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2CB41" w14:textId="093BB84C" w:rsidR="009F703D" w:rsidRPr="00CE0424" w:rsidRDefault="009F703D" w:rsidP="009F703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>
        <w:t>AH 1807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R2-1</w:t>
      </w:r>
      <w:r>
        <w:rPr>
          <w:sz w:val="32"/>
          <w:szCs w:val="32"/>
        </w:rPr>
        <w:t>8</w:t>
      </w:r>
      <w:r w:rsidR="006623BE">
        <w:rPr>
          <w:sz w:val="32"/>
          <w:szCs w:val="32"/>
        </w:rPr>
        <w:t>10089</w:t>
      </w:r>
    </w:p>
    <w:p w14:paraId="25E9E5E2" w14:textId="51011539" w:rsidR="000E4C3F" w:rsidRPr="00332838" w:rsidRDefault="009F703D" w:rsidP="00815835">
      <w:pPr>
        <w:pStyle w:val="3GPPHeader"/>
        <w:rPr>
          <w:sz w:val="22"/>
          <w:szCs w:val="22"/>
        </w:rPr>
      </w:pPr>
      <w:r>
        <w:t>Montreal</w:t>
      </w:r>
      <w:r w:rsidRPr="005E03C7">
        <w:t>,</w:t>
      </w:r>
      <w:r>
        <w:t xml:space="preserve"> Canada</w:t>
      </w:r>
      <w:r w:rsidRPr="004A782B">
        <w:t xml:space="preserve">, </w:t>
      </w:r>
      <w:r>
        <w:t>2</w:t>
      </w:r>
      <w:r w:rsidRPr="00044C53">
        <w:rPr>
          <w:vertAlign w:val="superscript"/>
        </w:rPr>
        <w:t>nd</w:t>
      </w:r>
      <w:r>
        <w:t xml:space="preserve"> </w:t>
      </w:r>
      <w:r w:rsidRPr="00631CA0">
        <w:t xml:space="preserve">– </w:t>
      </w:r>
      <w:r>
        <w:t>6</w:t>
      </w:r>
      <w:r w:rsidRPr="00044C53">
        <w:rPr>
          <w:vertAlign w:val="superscript"/>
        </w:rPr>
        <w:t>th</w:t>
      </w:r>
      <w:r>
        <w:t xml:space="preserve"> July </w:t>
      </w:r>
      <w:r w:rsidRPr="00631CA0">
        <w:t>201</w:t>
      </w:r>
      <w:r>
        <w:t>8</w:t>
      </w:r>
      <w:r w:rsidR="000E4C3F" w:rsidRPr="00332838">
        <w:rPr>
          <w:sz w:val="22"/>
          <w:szCs w:val="22"/>
        </w:rPr>
        <w:tab/>
      </w:r>
    </w:p>
    <w:p w14:paraId="0C4FDF86" w14:textId="77777777" w:rsidR="0032193D" w:rsidRPr="00332838" w:rsidRDefault="0032193D" w:rsidP="00300AE8">
      <w:pPr>
        <w:pStyle w:val="3GPPHeader"/>
        <w:rPr>
          <w:sz w:val="22"/>
          <w:szCs w:val="22"/>
        </w:rPr>
      </w:pPr>
    </w:p>
    <w:p w14:paraId="1E3D9718" w14:textId="05C93BE1" w:rsidR="00300AE8" w:rsidRPr="00E53927" w:rsidRDefault="00300AE8" w:rsidP="00300AE8">
      <w:pPr>
        <w:pStyle w:val="3GPPHeader"/>
        <w:rPr>
          <w:sz w:val="22"/>
          <w:szCs w:val="22"/>
          <w:lang w:val="en-US"/>
        </w:rPr>
      </w:pPr>
      <w:r w:rsidRPr="00332838">
        <w:rPr>
          <w:sz w:val="22"/>
          <w:szCs w:val="22"/>
          <w:lang w:val="en-US"/>
        </w:rPr>
        <w:t>Agenda Item:</w:t>
      </w:r>
      <w:r w:rsidRPr="00332838">
        <w:rPr>
          <w:sz w:val="22"/>
          <w:szCs w:val="22"/>
          <w:lang w:val="en-US"/>
        </w:rPr>
        <w:tab/>
      </w:r>
      <w:r w:rsidR="00FB0F81" w:rsidRPr="00332838">
        <w:rPr>
          <w:sz w:val="22"/>
          <w:szCs w:val="22"/>
          <w:lang w:val="en-US"/>
        </w:rPr>
        <w:t>10.</w:t>
      </w:r>
      <w:r w:rsidR="00F64910" w:rsidRPr="00332838">
        <w:rPr>
          <w:sz w:val="22"/>
          <w:szCs w:val="22"/>
          <w:lang w:val="en-US"/>
        </w:rPr>
        <w:t>3.</w:t>
      </w:r>
      <w:r w:rsidR="00332838" w:rsidRPr="00332838">
        <w:rPr>
          <w:sz w:val="22"/>
          <w:szCs w:val="22"/>
          <w:lang w:val="en-US"/>
        </w:rPr>
        <w:t>1</w:t>
      </w:r>
      <w:r w:rsidR="00E74691" w:rsidRPr="00332838">
        <w:rPr>
          <w:sz w:val="22"/>
          <w:szCs w:val="22"/>
          <w:lang w:val="en-US"/>
        </w:rPr>
        <w:t>.</w:t>
      </w:r>
      <w:r w:rsidR="00D407A6">
        <w:rPr>
          <w:sz w:val="22"/>
          <w:szCs w:val="22"/>
          <w:lang w:val="en-US"/>
        </w:rPr>
        <w:t>5</w:t>
      </w:r>
    </w:p>
    <w:p w14:paraId="3BDA2D7D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  <w:t>Ericsson</w:t>
      </w:r>
    </w:p>
    <w:p w14:paraId="3C0FEFF9" w14:textId="05D44699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CC5550">
        <w:rPr>
          <w:sz w:val="22"/>
          <w:szCs w:val="22"/>
          <w:lang w:val="en-US"/>
        </w:rPr>
        <w:t>Handling of SR counter with parallel SR and RACH</w:t>
      </w:r>
    </w:p>
    <w:p w14:paraId="4A75FBF2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2B4F609C" w14:textId="77777777" w:rsidR="00300AE8" w:rsidRPr="00491842" w:rsidRDefault="00300AE8" w:rsidP="00300AE8">
      <w:pPr>
        <w:pStyle w:val="3GPPHeader"/>
        <w:spacing w:after="60"/>
      </w:pPr>
    </w:p>
    <w:p w14:paraId="1F3A1784" w14:textId="77777777" w:rsidR="00300AE8" w:rsidRPr="00901182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6630D0F8" w14:textId="304AF45C" w:rsidR="007B3DB9" w:rsidRDefault="007A614F" w:rsidP="00C236F1">
      <w:pPr>
        <w:pStyle w:val="BodyText"/>
        <w:rPr>
          <w:rFonts w:cs="Arial"/>
          <w:szCs w:val="24"/>
          <w:lang w:val="en-US"/>
        </w:rPr>
      </w:pPr>
      <w:r>
        <w:t xml:space="preserve">The parallel SR and RACH has been discussed at </w:t>
      </w:r>
      <w:r w:rsidR="007B3DB9">
        <w:t>RAN2[</w:t>
      </w:r>
      <w:r w:rsidR="007B3DB9">
        <w:rPr>
          <w:rFonts w:cs="Arial"/>
          <w:szCs w:val="24"/>
          <w:lang w:val="en-US"/>
        </w:rPr>
        <w:t xml:space="preserve">101bis#73]. The outcome </w:t>
      </w:r>
      <w:r w:rsidR="00E817BB">
        <w:rPr>
          <w:rFonts w:cs="Arial"/>
          <w:szCs w:val="24"/>
          <w:lang w:val="en-US"/>
        </w:rPr>
        <w:t xml:space="preserve">from RAN2#101bis </w:t>
      </w:r>
      <w:r w:rsidR="007B3DB9">
        <w:rPr>
          <w:rFonts w:cs="Arial"/>
          <w:szCs w:val="24"/>
          <w:lang w:val="en-US"/>
        </w:rPr>
        <w:t xml:space="preserve">is that </w:t>
      </w:r>
    </w:p>
    <w:p w14:paraId="3938AEE5" w14:textId="4E9A59B0" w:rsidR="00853867" w:rsidRPr="00E817BB" w:rsidRDefault="00853867" w:rsidP="00C37D9F">
      <w:pPr>
        <w:pStyle w:val="BodyText"/>
        <w:ind w:left="1304"/>
        <w:rPr>
          <w:rFonts w:cs="Arial"/>
          <w:b/>
          <w:szCs w:val="24"/>
          <w:lang w:val="en-US"/>
        </w:rPr>
      </w:pPr>
      <w:r w:rsidRPr="00E817BB">
        <w:rPr>
          <w:b/>
          <w:lang w:val="en-US"/>
        </w:rPr>
        <w:t>Handling of clashing SR and RACH on the physical layer is up to UE implementation. In MAC there are no procedure issues to handle parallel procedures</w:t>
      </w:r>
    </w:p>
    <w:p w14:paraId="34303B4F" w14:textId="747C2F2E" w:rsidR="00BD724A" w:rsidRPr="0032193D" w:rsidRDefault="00277D4A" w:rsidP="00BD724A">
      <w:pPr>
        <w:pStyle w:val="BodyText"/>
        <w:rPr>
          <w:lang w:val="en-US"/>
        </w:rPr>
      </w:pPr>
      <w:r>
        <w:rPr>
          <w:rFonts w:cs="Arial"/>
          <w:szCs w:val="24"/>
          <w:lang w:val="en-US"/>
        </w:rPr>
        <w:t>From the above conclusion, we have seen that it is</w:t>
      </w:r>
      <w:r w:rsidR="00196258">
        <w:rPr>
          <w:rFonts w:cs="Arial"/>
          <w:szCs w:val="24"/>
          <w:lang w:val="en-US"/>
        </w:rPr>
        <w:t xml:space="preserve"> beneficial to reduce the MAC operational complexity</w:t>
      </w:r>
      <w:r w:rsidR="00FB2AD4">
        <w:rPr>
          <w:rFonts w:cs="Arial"/>
          <w:szCs w:val="24"/>
          <w:lang w:val="en-US"/>
        </w:rPr>
        <w:t xml:space="preserve"> and</w:t>
      </w:r>
      <w:r w:rsidR="00B71CAE">
        <w:rPr>
          <w:rFonts w:cs="Arial"/>
          <w:szCs w:val="24"/>
          <w:lang w:val="en-US"/>
        </w:rPr>
        <w:t xml:space="preserve"> to leave to PHY layer to handle the parallel SR and RACH. </w:t>
      </w:r>
      <w:r w:rsidR="001C1E32">
        <w:rPr>
          <w:rFonts w:cs="Arial"/>
          <w:szCs w:val="24"/>
          <w:lang w:val="en-US"/>
        </w:rPr>
        <w:t xml:space="preserve">But </w:t>
      </w:r>
      <w:r w:rsidR="00AB7458">
        <w:rPr>
          <w:rFonts w:cs="Arial"/>
          <w:szCs w:val="24"/>
          <w:lang w:val="en-US"/>
        </w:rPr>
        <w:t xml:space="preserve">this also means that it is </w:t>
      </w:r>
      <w:r w:rsidR="00225E8E">
        <w:rPr>
          <w:rFonts w:cs="Arial"/>
          <w:szCs w:val="24"/>
          <w:lang w:val="en-US"/>
        </w:rPr>
        <w:t>still possible</w:t>
      </w:r>
      <w:r w:rsidR="001C1E32">
        <w:rPr>
          <w:rFonts w:cs="Arial"/>
          <w:szCs w:val="24"/>
          <w:lang w:val="en-US"/>
        </w:rPr>
        <w:t xml:space="preserve"> that</w:t>
      </w:r>
      <w:r w:rsidR="00225E8E">
        <w:rPr>
          <w:rFonts w:cs="Arial"/>
          <w:szCs w:val="24"/>
          <w:lang w:val="en-US"/>
        </w:rPr>
        <w:t xml:space="preserve"> existing parallel SR and RACH procedures </w:t>
      </w:r>
      <w:r w:rsidR="001C1E32">
        <w:rPr>
          <w:rFonts w:cs="Arial"/>
          <w:szCs w:val="24"/>
          <w:lang w:val="en-US"/>
        </w:rPr>
        <w:t xml:space="preserve">may be ongoing </w:t>
      </w:r>
      <w:r w:rsidR="00225E8E">
        <w:rPr>
          <w:rFonts w:cs="Arial"/>
          <w:szCs w:val="24"/>
          <w:lang w:val="en-US"/>
        </w:rPr>
        <w:t xml:space="preserve">at the MAC layer. </w:t>
      </w:r>
      <w:r w:rsidR="00B53D3D">
        <w:rPr>
          <w:rFonts w:cs="Arial"/>
          <w:szCs w:val="24"/>
          <w:lang w:val="en-US"/>
        </w:rPr>
        <w:t>In most of the cases</w:t>
      </w:r>
      <w:r w:rsidR="00147C91">
        <w:rPr>
          <w:rFonts w:cs="Arial"/>
          <w:szCs w:val="24"/>
          <w:lang w:val="en-US"/>
        </w:rPr>
        <w:t xml:space="preserve"> (i.e., the </w:t>
      </w:r>
      <w:r w:rsidR="00801B00">
        <w:rPr>
          <w:rFonts w:cs="Arial"/>
          <w:szCs w:val="24"/>
          <w:lang w:val="en-US"/>
        </w:rPr>
        <w:t xml:space="preserve">maximum counters for SR or RACH </w:t>
      </w:r>
      <w:r w:rsidR="00D477BD">
        <w:rPr>
          <w:rFonts w:cs="Arial"/>
          <w:szCs w:val="24"/>
          <w:lang w:val="en-US"/>
        </w:rPr>
        <w:t>are not reached)</w:t>
      </w:r>
      <w:r w:rsidR="00B53D3D">
        <w:rPr>
          <w:rFonts w:cs="Arial"/>
          <w:szCs w:val="24"/>
          <w:lang w:val="en-US"/>
        </w:rPr>
        <w:t xml:space="preserve">, </w:t>
      </w:r>
      <w:r w:rsidR="00864EDC">
        <w:rPr>
          <w:rFonts w:cs="Arial"/>
          <w:szCs w:val="24"/>
          <w:lang w:val="en-US"/>
        </w:rPr>
        <w:t>these parallel MAC procedure</w:t>
      </w:r>
      <w:r w:rsidR="00C010FA">
        <w:rPr>
          <w:rFonts w:cs="Arial"/>
          <w:szCs w:val="24"/>
          <w:lang w:val="en-US"/>
        </w:rPr>
        <w:t>s</w:t>
      </w:r>
      <w:r w:rsidR="00864EDC">
        <w:rPr>
          <w:rFonts w:cs="Arial"/>
          <w:szCs w:val="24"/>
          <w:lang w:val="en-US"/>
        </w:rPr>
        <w:t xml:space="preserve"> </w:t>
      </w:r>
      <w:r w:rsidR="00566CF4">
        <w:rPr>
          <w:rFonts w:cs="Arial"/>
          <w:szCs w:val="24"/>
          <w:lang w:val="en-US"/>
        </w:rPr>
        <w:t xml:space="preserve">work as normal regardless </w:t>
      </w:r>
      <w:r w:rsidR="001C1E32">
        <w:rPr>
          <w:rFonts w:cs="Arial"/>
          <w:szCs w:val="24"/>
          <w:lang w:val="en-US"/>
        </w:rPr>
        <w:t xml:space="preserve">of whether </w:t>
      </w:r>
      <w:r w:rsidR="00566CF4">
        <w:rPr>
          <w:rFonts w:cs="Arial"/>
          <w:szCs w:val="24"/>
          <w:lang w:val="en-US"/>
        </w:rPr>
        <w:t xml:space="preserve">the actual corresponding PHY transmission is </w:t>
      </w:r>
      <w:r w:rsidR="007A245A">
        <w:rPr>
          <w:rFonts w:cs="Arial"/>
          <w:szCs w:val="24"/>
          <w:lang w:val="en-US"/>
        </w:rPr>
        <w:t>cancelled or still on-going. If the corresponding PHY transmission has been cancelled</w:t>
      </w:r>
      <w:r w:rsidR="006F387E">
        <w:rPr>
          <w:rFonts w:cs="Arial"/>
          <w:szCs w:val="24"/>
          <w:lang w:val="en-US"/>
        </w:rPr>
        <w:t xml:space="preserve">, </w:t>
      </w:r>
      <w:r w:rsidR="00075858">
        <w:rPr>
          <w:rFonts w:cs="Arial"/>
          <w:szCs w:val="24"/>
          <w:lang w:val="en-US"/>
        </w:rPr>
        <w:t xml:space="preserve">the retransmission of the </w:t>
      </w:r>
      <w:r w:rsidR="006F387E">
        <w:rPr>
          <w:rFonts w:cs="Arial"/>
          <w:szCs w:val="24"/>
          <w:lang w:val="en-US"/>
        </w:rPr>
        <w:t xml:space="preserve">MAC procedure would </w:t>
      </w:r>
      <w:r w:rsidR="008F501D">
        <w:rPr>
          <w:rFonts w:cs="Arial"/>
          <w:szCs w:val="24"/>
          <w:lang w:val="en-US"/>
        </w:rPr>
        <w:t xml:space="preserve">be started </w:t>
      </w:r>
      <w:proofErr w:type="gramStart"/>
      <w:r w:rsidR="00F00D10">
        <w:rPr>
          <w:rFonts w:cs="Arial"/>
          <w:szCs w:val="24"/>
          <w:lang w:val="en-US"/>
        </w:rPr>
        <w:t>soon</w:t>
      </w:r>
      <w:r w:rsidR="001C1E32">
        <w:rPr>
          <w:rFonts w:cs="Arial"/>
          <w:szCs w:val="24"/>
          <w:lang w:val="en-US"/>
        </w:rPr>
        <w:t>er</w:t>
      </w:r>
      <w:r w:rsidR="00F00D10">
        <w:rPr>
          <w:rFonts w:cs="Arial"/>
          <w:szCs w:val="24"/>
          <w:lang w:val="en-US"/>
        </w:rPr>
        <w:t xml:space="preserve"> or later</w:t>
      </w:r>
      <w:proofErr w:type="gramEnd"/>
      <w:r w:rsidR="00F00D10">
        <w:rPr>
          <w:rFonts w:cs="Arial"/>
          <w:szCs w:val="24"/>
          <w:lang w:val="en-US"/>
        </w:rPr>
        <w:t xml:space="preserve"> </w:t>
      </w:r>
      <w:r w:rsidR="00EA116A">
        <w:rPr>
          <w:rFonts w:cs="Arial"/>
          <w:szCs w:val="24"/>
          <w:lang w:val="en-US"/>
        </w:rPr>
        <w:t xml:space="preserve">since the UE MAC will not receive the response from the network. </w:t>
      </w:r>
      <w:r w:rsidR="00C35A3D">
        <w:rPr>
          <w:rFonts w:cs="Arial"/>
          <w:szCs w:val="24"/>
          <w:lang w:val="en-US"/>
        </w:rPr>
        <w:t xml:space="preserve">While, </w:t>
      </w:r>
      <w:r w:rsidR="004A0715">
        <w:rPr>
          <w:rFonts w:cs="Arial"/>
          <w:szCs w:val="24"/>
          <w:lang w:val="en-US"/>
        </w:rPr>
        <w:t xml:space="preserve">in other cases </w:t>
      </w:r>
      <w:r w:rsidR="00796CB2">
        <w:rPr>
          <w:rFonts w:cs="Arial"/>
          <w:szCs w:val="24"/>
          <w:lang w:val="en-US"/>
        </w:rPr>
        <w:t>e.g.,</w:t>
      </w:r>
      <w:r w:rsidR="003E20BF">
        <w:rPr>
          <w:rFonts w:cs="Arial"/>
          <w:szCs w:val="24"/>
          <w:lang w:val="en-US"/>
        </w:rPr>
        <w:t xml:space="preserve"> </w:t>
      </w:r>
      <w:r w:rsidR="004A0715">
        <w:rPr>
          <w:rFonts w:cs="Arial"/>
          <w:szCs w:val="24"/>
          <w:lang w:val="en-US"/>
        </w:rPr>
        <w:t xml:space="preserve">when the maximum counters for SR </w:t>
      </w:r>
      <w:r w:rsidR="00F31DE7">
        <w:rPr>
          <w:rFonts w:cs="Arial"/>
          <w:szCs w:val="24"/>
          <w:lang w:val="en-US"/>
        </w:rPr>
        <w:t>has</w:t>
      </w:r>
      <w:r w:rsidR="009E44CC">
        <w:rPr>
          <w:rFonts w:cs="Arial"/>
          <w:szCs w:val="24"/>
          <w:lang w:val="en-US"/>
        </w:rPr>
        <w:t xml:space="preserve"> </w:t>
      </w:r>
      <w:r w:rsidR="00F31DE7">
        <w:rPr>
          <w:rFonts w:cs="Arial"/>
          <w:szCs w:val="24"/>
          <w:lang w:val="en-US"/>
        </w:rPr>
        <w:t xml:space="preserve">reached </w:t>
      </w:r>
      <w:proofErr w:type="spellStart"/>
      <w:r w:rsidR="009E4311">
        <w:rPr>
          <w:i/>
          <w:lang w:eastAsia="ko-KR"/>
        </w:rPr>
        <w:t>sr-TransMax</w:t>
      </w:r>
      <w:proofErr w:type="spellEnd"/>
      <w:r w:rsidR="009E4311">
        <w:rPr>
          <w:i/>
          <w:lang w:eastAsia="ko-KR"/>
        </w:rPr>
        <w:t xml:space="preserve"> -1, </w:t>
      </w:r>
      <w:r w:rsidR="009E4311">
        <w:rPr>
          <w:lang w:eastAsia="ko-KR"/>
        </w:rPr>
        <w:t xml:space="preserve">the cancellation of the SR </w:t>
      </w:r>
      <w:r w:rsidR="00C405C6">
        <w:rPr>
          <w:lang w:eastAsia="ko-KR"/>
        </w:rPr>
        <w:t xml:space="preserve">transmission at the PHY layer would trigger </w:t>
      </w:r>
      <w:r w:rsidR="00132786">
        <w:rPr>
          <w:lang w:eastAsia="ko-KR"/>
        </w:rPr>
        <w:t>the SR failure for the UE MAC, which is in return lead</w:t>
      </w:r>
      <w:r w:rsidR="007B4EB4">
        <w:rPr>
          <w:lang w:eastAsia="ko-KR"/>
        </w:rPr>
        <w:t>s</w:t>
      </w:r>
      <w:r w:rsidR="00132786">
        <w:rPr>
          <w:lang w:eastAsia="ko-KR"/>
        </w:rPr>
        <w:t xml:space="preserve"> to a RACH procedure</w:t>
      </w:r>
      <w:r w:rsidR="00DC053D">
        <w:rPr>
          <w:lang w:eastAsia="ko-KR"/>
        </w:rPr>
        <w:t xml:space="preserve">. </w:t>
      </w:r>
      <w:r w:rsidR="007B4EB4">
        <w:rPr>
          <w:lang w:eastAsia="ko-KR"/>
        </w:rPr>
        <w:t>Due to these ambiguities</w:t>
      </w:r>
      <w:r w:rsidR="004F5361">
        <w:rPr>
          <w:lang w:eastAsia="ko-KR"/>
        </w:rPr>
        <w:t>, w</w:t>
      </w:r>
      <w:r w:rsidR="00DC053D">
        <w:rPr>
          <w:lang w:eastAsia="ko-KR"/>
        </w:rPr>
        <w:t>e think RAN2 need to study this remaining issue</w:t>
      </w:r>
      <w:r w:rsidR="00C36082">
        <w:rPr>
          <w:lang w:eastAsia="ko-KR"/>
        </w:rPr>
        <w:t>. We discuss how to address this issue in this paper.</w:t>
      </w:r>
      <w:bookmarkStart w:id="0" w:name="_Toc506235675"/>
      <w:bookmarkStart w:id="1" w:name="_Toc506235729"/>
      <w:bookmarkStart w:id="2" w:name="_Toc506469720"/>
      <w:bookmarkStart w:id="3" w:name="_Toc510709337"/>
      <w:bookmarkStart w:id="4" w:name="_Toc515957643"/>
    </w:p>
    <w:bookmarkEnd w:id="0"/>
    <w:bookmarkEnd w:id="1"/>
    <w:bookmarkEnd w:id="2"/>
    <w:bookmarkEnd w:id="3"/>
    <w:bookmarkEnd w:id="4"/>
    <w:p w14:paraId="1943D47B" w14:textId="629CF5A1" w:rsidR="00E12E79" w:rsidRDefault="00C45BFF" w:rsidP="003D5CF3">
      <w:pPr>
        <w:pStyle w:val="Heading1"/>
        <w:rPr>
          <w:lang w:val="en-US"/>
        </w:rPr>
      </w:pPr>
      <w:r>
        <w:rPr>
          <w:lang w:val="en-US"/>
        </w:rPr>
        <w:t>Discussions</w:t>
      </w:r>
    </w:p>
    <w:p w14:paraId="5C338BEB" w14:textId="74D94A27" w:rsidR="00157B0E" w:rsidRDefault="00327BCF" w:rsidP="003D5CF3">
      <w:pPr>
        <w:pStyle w:val="BodyText"/>
      </w:pPr>
      <w:r>
        <w:t>In the existing MAC procedure, an SR failure can be triggered when the UE has reached the maximum SR transmission counter. The related procedure is copied as below</w:t>
      </w:r>
    </w:p>
    <w:p w14:paraId="3D37920E" w14:textId="77777777" w:rsidR="00AA0A8C" w:rsidRPr="00AA0A8C" w:rsidRDefault="00AA0A8C" w:rsidP="00AA0A8C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AA0A8C">
        <w:rPr>
          <w:rFonts w:ascii="Times New Roman" w:eastAsia="Malgun Gothic" w:hAnsi="Times New Roman"/>
          <w:noProof/>
          <w:lang w:eastAsia="ko-KR"/>
        </w:rPr>
        <w:t>A</w:t>
      </w:r>
      <w:r w:rsidRPr="00AA0A8C">
        <w:rPr>
          <w:rFonts w:ascii="Times New Roman" w:eastAsia="Malgun Gothic" w:hAnsi="Times New Roman"/>
          <w:noProof/>
          <w:lang w:eastAsia="en-US"/>
        </w:rPr>
        <w:t xml:space="preserve">s long as </w:t>
      </w:r>
      <w:r w:rsidRPr="00AA0A8C">
        <w:rPr>
          <w:rFonts w:ascii="Times New Roman" w:eastAsia="Malgun Gothic" w:hAnsi="Times New Roman"/>
          <w:noProof/>
          <w:lang w:eastAsia="ko-KR"/>
        </w:rPr>
        <w:t xml:space="preserve">at least </w:t>
      </w:r>
      <w:r w:rsidRPr="00AA0A8C">
        <w:rPr>
          <w:rFonts w:ascii="Times New Roman" w:eastAsia="Malgun Gothic" w:hAnsi="Times New Roman"/>
          <w:noProof/>
          <w:lang w:eastAsia="en-US"/>
        </w:rPr>
        <w:t>one SR is pending, the MAC entity shall for each pending SR:</w:t>
      </w:r>
    </w:p>
    <w:p w14:paraId="17EAFBBB" w14:textId="77777777" w:rsidR="00AA0A8C" w:rsidRPr="00AA0A8C" w:rsidRDefault="00AA0A8C" w:rsidP="00AA0A8C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noProof/>
          <w:lang w:eastAsia="ko-KR"/>
        </w:rPr>
      </w:pPr>
      <w:r w:rsidRPr="00AA0A8C">
        <w:rPr>
          <w:rFonts w:ascii="Times New Roman" w:eastAsia="Malgun Gothic" w:hAnsi="Times New Roman"/>
          <w:noProof/>
          <w:lang w:eastAsia="ko-KR"/>
        </w:rPr>
        <w:t>1&gt;</w:t>
      </w:r>
      <w:r w:rsidRPr="00AA0A8C">
        <w:rPr>
          <w:rFonts w:ascii="Times New Roman" w:eastAsia="Malgun Gothic" w:hAnsi="Times New Roman"/>
          <w:noProof/>
          <w:lang w:eastAsia="en-US"/>
        </w:rPr>
        <w:tab/>
        <w:t xml:space="preserve">if the MAC entity has no valid PUCCH resource </w:t>
      </w:r>
      <w:r w:rsidRPr="00AA0A8C">
        <w:rPr>
          <w:rFonts w:ascii="Times New Roman" w:eastAsia="Malgun Gothic" w:hAnsi="Times New Roman"/>
          <w:noProof/>
          <w:lang w:eastAsia="ko-KR"/>
        </w:rPr>
        <w:t xml:space="preserve">configured </w:t>
      </w:r>
      <w:r w:rsidRPr="00AA0A8C">
        <w:rPr>
          <w:rFonts w:ascii="Times New Roman" w:eastAsia="Malgun Gothic" w:hAnsi="Times New Roman"/>
          <w:noProof/>
          <w:lang w:eastAsia="en-US"/>
        </w:rPr>
        <w:t>for the pending SR</w:t>
      </w:r>
      <w:r w:rsidRPr="00AA0A8C">
        <w:rPr>
          <w:rFonts w:ascii="Times New Roman" w:eastAsia="Malgun Gothic" w:hAnsi="Times New Roman"/>
          <w:noProof/>
          <w:lang w:eastAsia="ko-KR"/>
        </w:rPr>
        <w:t>:</w:t>
      </w:r>
    </w:p>
    <w:p w14:paraId="2CC7E3D7" w14:textId="77777777" w:rsidR="00AA0A8C" w:rsidRPr="00AA0A8C" w:rsidRDefault="00AA0A8C" w:rsidP="00AA0A8C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AA0A8C">
        <w:rPr>
          <w:rFonts w:ascii="Times New Roman" w:eastAsia="Malgun Gothic" w:hAnsi="Times New Roman"/>
          <w:noProof/>
          <w:lang w:eastAsia="ko-KR"/>
        </w:rPr>
        <w:t>2&gt;</w:t>
      </w:r>
      <w:r w:rsidRPr="00AA0A8C">
        <w:rPr>
          <w:rFonts w:ascii="Times New Roman" w:eastAsia="Malgun Gothic" w:hAnsi="Times New Roman"/>
          <w:noProof/>
          <w:lang w:eastAsia="ko-KR"/>
        </w:rPr>
        <w:tab/>
      </w:r>
      <w:r w:rsidRPr="00AA0A8C">
        <w:rPr>
          <w:rFonts w:ascii="Times New Roman" w:eastAsia="Malgun Gothic" w:hAnsi="Times New Roman"/>
          <w:noProof/>
          <w:lang w:eastAsia="en-US"/>
        </w:rPr>
        <w:t xml:space="preserve">initiate a Random Access procedure (see subclause 5.1) on the SpCell and cancel </w:t>
      </w:r>
      <w:r w:rsidRPr="00AA0A8C">
        <w:rPr>
          <w:rFonts w:ascii="Times New Roman" w:eastAsia="Malgun Gothic" w:hAnsi="Times New Roman"/>
          <w:noProof/>
          <w:lang w:eastAsia="ko-KR"/>
        </w:rPr>
        <w:t xml:space="preserve">the </w:t>
      </w:r>
      <w:r w:rsidRPr="00AA0A8C">
        <w:rPr>
          <w:rFonts w:ascii="Times New Roman" w:eastAsia="Malgun Gothic" w:hAnsi="Times New Roman"/>
          <w:noProof/>
          <w:lang w:eastAsia="en-US"/>
        </w:rPr>
        <w:t>pending SR.</w:t>
      </w:r>
    </w:p>
    <w:p w14:paraId="0B7C7DB5" w14:textId="77777777" w:rsidR="00AA0A8C" w:rsidRPr="00AA0A8C" w:rsidRDefault="00AA0A8C" w:rsidP="00AA0A8C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noProof/>
          <w:lang w:eastAsia="ko-KR"/>
        </w:rPr>
      </w:pPr>
      <w:r w:rsidRPr="00AA0A8C">
        <w:rPr>
          <w:rFonts w:ascii="Times New Roman" w:eastAsia="Malgun Gothic" w:hAnsi="Times New Roman"/>
          <w:noProof/>
          <w:lang w:eastAsia="ko-KR"/>
        </w:rPr>
        <w:t>1&gt;</w:t>
      </w:r>
      <w:r w:rsidRPr="00AA0A8C">
        <w:rPr>
          <w:rFonts w:ascii="Times New Roman" w:eastAsia="Malgun Gothic" w:hAnsi="Times New Roman"/>
          <w:noProof/>
          <w:lang w:eastAsia="en-US"/>
        </w:rPr>
        <w:tab/>
        <w:t>else</w:t>
      </w:r>
      <w:r w:rsidRPr="00AA0A8C">
        <w:rPr>
          <w:rFonts w:ascii="Times New Roman" w:eastAsia="Malgun Gothic" w:hAnsi="Times New Roman"/>
          <w:noProof/>
          <w:lang w:eastAsia="ko-KR"/>
        </w:rPr>
        <w:t>,</w:t>
      </w:r>
      <w:r w:rsidRPr="00AA0A8C">
        <w:rPr>
          <w:rFonts w:ascii="Times New Roman" w:eastAsia="Malgun Gothic" w:hAnsi="Times New Roman"/>
          <w:noProof/>
          <w:lang w:eastAsia="en-US"/>
        </w:rPr>
        <w:t xml:space="preserve"> </w:t>
      </w:r>
      <w:r w:rsidRPr="00AA0A8C">
        <w:rPr>
          <w:rFonts w:ascii="Times New Roman" w:eastAsia="Malgun Gothic" w:hAnsi="Times New Roman"/>
          <w:noProof/>
          <w:lang w:eastAsia="ko-KR"/>
        </w:rPr>
        <w:t>for the SR configuration corresponding to the pending SR:</w:t>
      </w:r>
    </w:p>
    <w:p w14:paraId="41EF50FC" w14:textId="77777777" w:rsidR="00AA0A8C" w:rsidRPr="00AA0A8C" w:rsidRDefault="00AA0A8C" w:rsidP="00AA0A8C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noProof/>
          <w:lang w:eastAsia="ko-KR"/>
        </w:rPr>
      </w:pPr>
      <w:r w:rsidRPr="00AA0A8C">
        <w:rPr>
          <w:rFonts w:ascii="Times New Roman" w:eastAsia="Malgun Gothic" w:hAnsi="Times New Roman"/>
          <w:noProof/>
          <w:lang w:eastAsia="ko-KR"/>
        </w:rPr>
        <w:t>2&gt;</w:t>
      </w:r>
      <w:r w:rsidRPr="00AA0A8C">
        <w:rPr>
          <w:rFonts w:ascii="Times New Roman" w:eastAsia="Malgun Gothic" w:hAnsi="Times New Roman"/>
          <w:noProof/>
          <w:lang w:eastAsia="ko-KR"/>
        </w:rPr>
        <w:tab/>
        <w:t>when</w:t>
      </w:r>
      <w:r w:rsidRPr="00AA0A8C">
        <w:rPr>
          <w:rFonts w:ascii="Times New Roman" w:eastAsia="Malgun Gothic" w:hAnsi="Times New Roman"/>
          <w:noProof/>
          <w:lang w:eastAsia="en-US"/>
        </w:rPr>
        <w:t xml:space="preserve"> the MAC entity has </w:t>
      </w:r>
      <w:r w:rsidRPr="00AA0A8C">
        <w:rPr>
          <w:rFonts w:ascii="Times New Roman" w:eastAsia="Malgun Gothic" w:hAnsi="Times New Roman"/>
          <w:noProof/>
          <w:lang w:eastAsia="ko-KR"/>
        </w:rPr>
        <w:t>an SR transmission occasion on the</w:t>
      </w:r>
      <w:r w:rsidRPr="00AA0A8C">
        <w:rPr>
          <w:rFonts w:ascii="Times New Roman" w:eastAsia="Malgun Gothic" w:hAnsi="Times New Roman"/>
          <w:noProof/>
          <w:lang w:eastAsia="en-US"/>
        </w:rPr>
        <w:t xml:space="preserve"> valid PUCCH resource for SR configured</w:t>
      </w:r>
      <w:r w:rsidRPr="00AA0A8C">
        <w:rPr>
          <w:rFonts w:ascii="Times New Roman" w:eastAsia="Malgun Gothic" w:hAnsi="Times New Roman"/>
          <w:noProof/>
          <w:lang w:eastAsia="ko-KR"/>
        </w:rPr>
        <w:t>;</w:t>
      </w:r>
      <w:r w:rsidRPr="00AA0A8C">
        <w:rPr>
          <w:rFonts w:ascii="Times New Roman" w:eastAsia="Malgun Gothic" w:hAnsi="Times New Roman"/>
          <w:noProof/>
          <w:lang w:eastAsia="en-US"/>
        </w:rPr>
        <w:t xml:space="preserve"> and</w:t>
      </w:r>
    </w:p>
    <w:p w14:paraId="1502B149" w14:textId="77777777" w:rsidR="00AA0A8C" w:rsidRPr="00AA0A8C" w:rsidRDefault="00AA0A8C" w:rsidP="00AA0A8C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noProof/>
          <w:lang w:eastAsia="ko-KR"/>
        </w:rPr>
      </w:pPr>
      <w:r w:rsidRPr="00AA0A8C">
        <w:rPr>
          <w:rFonts w:ascii="Times New Roman" w:eastAsia="Malgun Gothic" w:hAnsi="Times New Roman"/>
          <w:noProof/>
          <w:lang w:eastAsia="ko-KR"/>
        </w:rPr>
        <w:t>2&gt;</w:t>
      </w:r>
      <w:r w:rsidRPr="00AA0A8C">
        <w:rPr>
          <w:rFonts w:ascii="Times New Roman" w:eastAsia="Malgun Gothic" w:hAnsi="Times New Roman"/>
          <w:noProof/>
          <w:lang w:eastAsia="ko-KR"/>
        </w:rPr>
        <w:tab/>
      </w:r>
      <w:r w:rsidRPr="00AA0A8C">
        <w:rPr>
          <w:rFonts w:ascii="Times New Roman" w:eastAsia="Malgun Gothic" w:hAnsi="Times New Roman"/>
          <w:noProof/>
          <w:lang w:eastAsia="en-US"/>
        </w:rPr>
        <w:t xml:space="preserve">if </w:t>
      </w:r>
      <w:r w:rsidRPr="00AA0A8C">
        <w:rPr>
          <w:rFonts w:ascii="Times New Roman" w:eastAsia="Malgun Gothic" w:hAnsi="Times New Roman"/>
          <w:i/>
          <w:noProof/>
          <w:lang w:eastAsia="en-US"/>
        </w:rPr>
        <w:t>sr-ProhibitTimer</w:t>
      </w:r>
      <w:r w:rsidRPr="00AA0A8C">
        <w:rPr>
          <w:rFonts w:ascii="Times New Roman" w:eastAsia="Malgun Gothic" w:hAnsi="Times New Roman"/>
          <w:noProof/>
          <w:lang w:eastAsia="en-US"/>
        </w:rPr>
        <w:t xml:space="preserve"> is not running</w:t>
      </w:r>
      <w:r w:rsidRPr="00AA0A8C">
        <w:rPr>
          <w:rFonts w:ascii="Times New Roman" w:eastAsia="Malgun Gothic" w:hAnsi="Times New Roman"/>
          <w:noProof/>
          <w:lang w:eastAsia="ko-KR"/>
        </w:rPr>
        <w:t xml:space="preserve"> at the time of the SR transmission occasion; and</w:t>
      </w:r>
    </w:p>
    <w:p w14:paraId="2357F9EA" w14:textId="77777777" w:rsidR="00AA0A8C" w:rsidRPr="00AA0A8C" w:rsidRDefault="00AA0A8C" w:rsidP="00AA0A8C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AA0A8C">
        <w:rPr>
          <w:rFonts w:ascii="Times New Roman" w:eastAsia="Malgun Gothic" w:hAnsi="Times New Roman"/>
          <w:noProof/>
          <w:lang w:eastAsia="en-US"/>
        </w:rPr>
        <w:t>2&gt;</w:t>
      </w:r>
      <w:r w:rsidRPr="00AA0A8C">
        <w:rPr>
          <w:rFonts w:ascii="Times New Roman" w:eastAsia="Malgun Gothic" w:hAnsi="Times New Roman"/>
          <w:noProof/>
          <w:lang w:eastAsia="ko-KR"/>
        </w:rPr>
        <w:tab/>
      </w:r>
      <w:r w:rsidRPr="00AA0A8C">
        <w:rPr>
          <w:rFonts w:ascii="Times New Roman" w:eastAsia="Malgun Gothic" w:hAnsi="Times New Roman"/>
          <w:noProof/>
          <w:lang w:eastAsia="en-US"/>
        </w:rPr>
        <w:t>if the PUCCH resource for the SR transmission occasion does not overlap with a measurement gap; and</w:t>
      </w:r>
    </w:p>
    <w:p w14:paraId="011B48EC" w14:textId="77777777" w:rsidR="00AA0A8C" w:rsidRPr="00AA0A8C" w:rsidRDefault="00AA0A8C" w:rsidP="00AA0A8C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AA0A8C">
        <w:rPr>
          <w:rFonts w:ascii="Times New Roman" w:eastAsia="Malgun Gothic" w:hAnsi="Times New Roman"/>
          <w:noProof/>
          <w:lang w:eastAsia="en-US"/>
        </w:rPr>
        <w:t>2&gt;</w:t>
      </w:r>
      <w:r w:rsidRPr="00AA0A8C">
        <w:rPr>
          <w:rFonts w:ascii="Times New Roman" w:eastAsia="Malgun Gothic" w:hAnsi="Times New Roman"/>
          <w:noProof/>
          <w:lang w:eastAsia="ko-KR"/>
        </w:rPr>
        <w:tab/>
      </w:r>
      <w:r w:rsidRPr="00AA0A8C">
        <w:rPr>
          <w:rFonts w:ascii="Times New Roman" w:eastAsia="Malgun Gothic" w:hAnsi="Times New Roman"/>
          <w:noProof/>
          <w:lang w:eastAsia="en-US"/>
        </w:rPr>
        <w:t>if the PUCCH resource for the SR transmission occasion does not overlap with a UL-SCH resource:</w:t>
      </w:r>
    </w:p>
    <w:p w14:paraId="0EC94115" w14:textId="77777777" w:rsidR="00AA0A8C" w:rsidRPr="00AA0A8C" w:rsidRDefault="00AA0A8C" w:rsidP="00AA0A8C">
      <w:pPr>
        <w:overflowPunct/>
        <w:autoSpaceDE/>
        <w:autoSpaceDN/>
        <w:adjustRightInd/>
        <w:spacing w:after="180"/>
        <w:ind w:left="1135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AA0A8C">
        <w:rPr>
          <w:rFonts w:ascii="Times New Roman" w:eastAsia="Malgun Gothic" w:hAnsi="Times New Roman"/>
          <w:noProof/>
          <w:lang w:eastAsia="ko-KR"/>
        </w:rPr>
        <w:t>3&gt;</w:t>
      </w:r>
      <w:r w:rsidRPr="00AA0A8C">
        <w:rPr>
          <w:rFonts w:ascii="Times New Roman" w:eastAsia="Malgun Gothic" w:hAnsi="Times New Roman"/>
          <w:noProof/>
          <w:lang w:eastAsia="en-US"/>
        </w:rPr>
        <w:tab/>
        <w:t xml:space="preserve">if </w:t>
      </w:r>
      <w:r w:rsidRPr="00AA0A8C">
        <w:rPr>
          <w:rFonts w:ascii="Times New Roman" w:eastAsia="Malgun Gothic" w:hAnsi="Times New Roman"/>
          <w:i/>
          <w:noProof/>
          <w:lang w:eastAsia="en-US"/>
        </w:rPr>
        <w:t>SR_COUNTER</w:t>
      </w:r>
      <w:r w:rsidRPr="00AA0A8C">
        <w:rPr>
          <w:rFonts w:ascii="Times New Roman" w:eastAsia="Malgun Gothic" w:hAnsi="Times New Roman"/>
          <w:noProof/>
          <w:lang w:eastAsia="en-US"/>
        </w:rPr>
        <w:t xml:space="preserve"> &lt; </w:t>
      </w:r>
      <w:proofErr w:type="spellStart"/>
      <w:r w:rsidRPr="00AA0A8C">
        <w:rPr>
          <w:rFonts w:ascii="Times New Roman" w:eastAsia="Malgun Gothic" w:hAnsi="Times New Roman"/>
          <w:i/>
          <w:lang w:eastAsia="ko-KR"/>
        </w:rPr>
        <w:t>sr-TransMax</w:t>
      </w:r>
      <w:proofErr w:type="spellEnd"/>
      <w:r w:rsidRPr="00AA0A8C">
        <w:rPr>
          <w:rFonts w:ascii="Times New Roman" w:eastAsia="Malgun Gothic" w:hAnsi="Times New Roman"/>
          <w:noProof/>
          <w:lang w:eastAsia="en-US"/>
        </w:rPr>
        <w:t>:</w:t>
      </w:r>
    </w:p>
    <w:p w14:paraId="59D270B6" w14:textId="77777777" w:rsidR="00AA0A8C" w:rsidRPr="00AA0A8C" w:rsidRDefault="00AA0A8C" w:rsidP="00AA0A8C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AA0A8C">
        <w:rPr>
          <w:rFonts w:ascii="Times New Roman" w:eastAsia="Malgun Gothic" w:hAnsi="Times New Roman"/>
          <w:noProof/>
          <w:lang w:eastAsia="ko-KR"/>
        </w:rPr>
        <w:t>4&gt;</w:t>
      </w:r>
      <w:r w:rsidRPr="00AA0A8C">
        <w:rPr>
          <w:rFonts w:ascii="Times New Roman" w:eastAsia="Malgun Gothic" w:hAnsi="Times New Roman"/>
          <w:noProof/>
          <w:lang w:eastAsia="en-US"/>
        </w:rPr>
        <w:tab/>
        <w:t xml:space="preserve">increment </w:t>
      </w:r>
      <w:r w:rsidRPr="00AA0A8C">
        <w:rPr>
          <w:rFonts w:ascii="Times New Roman" w:eastAsia="Malgun Gothic" w:hAnsi="Times New Roman"/>
          <w:i/>
          <w:noProof/>
          <w:lang w:eastAsia="en-US"/>
        </w:rPr>
        <w:t>SR_COUNTER</w:t>
      </w:r>
      <w:r w:rsidRPr="00AA0A8C">
        <w:rPr>
          <w:rFonts w:ascii="Times New Roman" w:eastAsia="Malgun Gothic" w:hAnsi="Times New Roman"/>
          <w:noProof/>
          <w:lang w:eastAsia="en-US"/>
        </w:rPr>
        <w:t xml:space="preserve"> by 1;</w:t>
      </w:r>
    </w:p>
    <w:p w14:paraId="793AD04A" w14:textId="77777777" w:rsidR="00AA0A8C" w:rsidRPr="00AA0A8C" w:rsidRDefault="00AA0A8C" w:rsidP="00AA0A8C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AA0A8C">
        <w:rPr>
          <w:rFonts w:ascii="Times New Roman" w:eastAsia="Malgun Gothic" w:hAnsi="Times New Roman"/>
          <w:noProof/>
          <w:lang w:eastAsia="ko-KR"/>
        </w:rPr>
        <w:t>4&gt;</w:t>
      </w:r>
      <w:r w:rsidRPr="00AA0A8C">
        <w:rPr>
          <w:rFonts w:ascii="Times New Roman" w:eastAsia="Malgun Gothic" w:hAnsi="Times New Roman"/>
          <w:noProof/>
          <w:lang w:eastAsia="en-US"/>
        </w:rPr>
        <w:tab/>
        <w:t>instruct the physical layer to signal the SR on one valid PUCCH resource for SR;</w:t>
      </w:r>
    </w:p>
    <w:p w14:paraId="6055AB0E" w14:textId="77777777" w:rsidR="00AA0A8C" w:rsidRPr="00AA0A8C" w:rsidRDefault="00AA0A8C" w:rsidP="00AA0A8C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AA0A8C">
        <w:rPr>
          <w:rFonts w:ascii="Times New Roman" w:eastAsia="Malgun Gothic" w:hAnsi="Times New Roman"/>
          <w:noProof/>
          <w:lang w:eastAsia="ko-KR"/>
        </w:rPr>
        <w:lastRenderedPageBreak/>
        <w:t>4&gt;</w:t>
      </w:r>
      <w:r w:rsidRPr="00AA0A8C">
        <w:rPr>
          <w:rFonts w:ascii="Times New Roman" w:eastAsia="Malgun Gothic" w:hAnsi="Times New Roman"/>
          <w:noProof/>
          <w:lang w:eastAsia="en-US"/>
        </w:rPr>
        <w:tab/>
        <w:t xml:space="preserve">start the </w:t>
      </w:r>
      <w:r w:rsidRPr="00AA0A8C">
        <w:rPr>
          <w:rFonts w:ascii="Times New Roman" w:eastAsia="Malgun Gothic" w:hAnsi="Times New Roman"/>
          <w:i/>
          <w:noProof/>
          <w:lang w:eastAsia="en-US"/>
        </w:rPr>
        <w:t>sr-ProhibitTimer</w:t>
      </w:r>
      <w:r w:rsidRPr="00AA0A8C">
        <w:rPr>
          <w:rFonts w:ascii="Times New Roman" w:eastAsia="Malgun Gothic" w:hAnsi="Times New Roman"/>
          <w:noProof/>
          <w:lang w:eastAsia="en-US"/>
        </w:rPr>
        <w:t>.</w:t>
      </w:r>
    </w:p>
    <w:p w14:paraId="519021CF" w14:textId="77777777" w:rsidR="00AA0A8C" w:rsidRPr="00AA0A8C" w:rsidRDefault="00AA0A8C" w:rsidP="00AA0A8C">
      <w:pPr>
        <w:overflowPunct/>
        <w:autoSpaceDE/>
        <w:autoSpaceDN/>
        <w:adjustRightInd/>
        <w:spacing w:after="180"/>
        <w:ind w:left="1135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AA0A8C">
        <w:rPr>
          <w:rFonts w:ascii="Times New Roman" w:eastAsia="Malgun Gothic" w:hAnsi="Times New Roman"/>
          <w:noProof/>
          <w:lang w:eastAsia="ko-KR"/>
        </w:rPr>
        <w:t>3&gt;</w:t>
      </w:r>
      <w:r w:rsidRPr="00AA0A8C">
        <w:rPr>
          <w:rFonts w:ascii="Times New Roman" w:eastAsia="Malgun Gothic" w:hAnsi="Times New Roman"/>
          <w:noProof/>
          <w:lang w:eastAsia="en-US"/>
        </w:rPr>
        <w:tab/>
        <w:t>else:</w:t>
      </w:r>
    </w:p>
    <w:p w14:paraId="216DE75B" w14:textId="77777777" w:rsidR="00AA0A8C" w:rsidRPr="00AA0A8C" w:rsidRDefault="00AA0A8C" w:rsidP="00AA0A8C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AA0A8C">
        <w:rPr>
          <w:rFonts w:ascii="Times New Roman" w:eastAsia="Malgun Gothic" w:hAnsi="Times New Roman"/>
          <w:noProof/>
          <w:lang w:eastAsia="ko-KR"/>
        </w:rPr>
        <w:t>4&gt;</w:t>
      </w:r>
      <w:r w:rsidRPr="00AA0A8C">
        <w:rPr>
          <w:rFonts w:ascii="Times New Roman" w:eastAsia="Malgun Gothic" w:hAnsi="Times New Roman"/>
          <w:noProof/>
          <w:lang w:eastAsia="en-US"/>
        </w:rPr>
        <w:tab/>
        <w:t>notify RRC to release PUCCH for all Serving Cells;</w:t>
      </w:r>
    </w:p>
    <w:p w14:paraId="105149C8" w14:textId="77777777" w:rsidR="00AA0A8C" w:rsidRPr="00AA0A8C" w:rsidRDefault="00AA0A8C" w:rsidP="00AA0A8C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AA0A8C">
        <w:rPr>
          <w:rFonts w:ascii="Times New Roman" w:eastAsia="Malgun Gothic" w:hAnsi="Times New Roman"/>
          <w:noProof/>
          <w:lang w:eastAsia="ko-KR"/>
        </w:rPr>
        <w:t>4&gt;</w:t>
      </w:r>
      <w:r w:rsidRPr="00AA0A8C">
        <w:rPr>
          <w:rFonts w:ascii="Times New Roman" w:eastAsia="Malgun Gothic" w:hAnsi="Times New Roman"/>
          <w:noProof/>
          <w:lang w:eastAsia="en-US"/>
        </w:rPr>
        <w:tab/>
        <w:t>notify RRC to release SRS for all Serving Cells;</w:t>
      </w:r>
    </w:p>
    <w:p w14:paraId="19882838" w14:textId="77777777" w:rsidR="00AA0A8C" w:rsidRPr="00AA0A8C" w:rsidRDefault="00AA0A8C" w:rsidP="00AA0A8C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AA0A8C">
        <w:rPr>
          <w:rFonts w:ascii="Times New Roman" w:eastAsia="Malgun Gothic" w:hAnsi="Times New Roman"/>
          <w:noProof/>
          <w:lang w:eastAsia="ko-KR"/>
        </w:rPr>
        <w:t>4&gt;</w:t>
      </w:r>
      <w:r w:rsidRPr="00AA0A8C">
        <w:rPr>
          <w:rFonts w:ascii="Times New Roman" w:eastAsia="Malgun Gothic" w:hAnsi="Times New Roman"/>
          <w:noProof/>
          <w:lang w:eastAsia="en-US"/>
        </w:rPr>
        <w:tab/>
      </w:r>
      <w:r w:rsidRPr="00AA0A8C">
        <w:rPr>
          <w:rFonts w:ascii="Times New Roman" w:eastAsia="Malgun Gothic" w:hAnsi="Times New Roman"/>
          <w:noProof/>
          <w:lang w:eastAsia="ko-KR"/>
        </w:rPr>
        <w:t>clear</w:t>
      </w:r>
      <w:r w:rsidRPr="00AA0A8C">
        <w:rPr>
          <w:rFonts w:ascii="Times New Roman" w:eastAsia="Malgun Gothic" w:hAnsi="Times New Roman"/>
          <w:noProof/>
          <w:lang w:eastAsia="en-US"/>
        </w:rPr>
        <w:t xml:space="preserve"> any configured downlink assignments and uplink grants;</w:t>
      </w:r>
    </w:p>
    <w:p w14:paraId="177BA66A" w14:textId="77777777" w:rsidR="00AA0A8C" w:rsidRPr="00DA5730" w:rsidRDefault="00AA0A8C" w:rsidP="00AA0A8C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rFonts w:ascii="Times New Roman" w:eastAsia="Malgun Gothic" w:hAnsi="Times New Roman"/>
          <w:noProof/>
          <w:color w:val="FF0000"/>
          <w:lang w:eastAsia="en-US"/>
        </w:rPr>
      </w:pPr>
      <w:r w:rsidRPr="00DA5730">
        <w:rPr>
          <w:rFonts w:ascii="Times New Roman" w:eastAsia="Malgun Gothic" w:hAnsi="Times New Roman"/>
          <w:noProof/>
          <w:color w:val="FF0000"/>
          <w:lang w:eastAsia="ko-KR"/>
        </w:rPr>
        <w:t>4&gt;</w:t>
      </w:r>
      <w:r w:rsidRPr="00DA5730">
        <w:rPr>
          <w:rFonts w:ascii="Times New Roman" w:eastAsia="Malgun Gothic" w:hAnsi="Times New Roman"/>
          <w:noProof/>
          <w:color w:val="FF0000"/>
          <w:lang w:eastAsia="en-US"/>
        </w:rPr>
        <w:tab/>
        <w:t>initiate a Random Access procedure (see subclause 5.1) on the SpCell and cancel all pending SRs.</w:t>
      </w:r>
    </w:p>
    <w:p w14:paraId="76A9D1F0" w14:textId="280A3222" w:rsidR="008C6711" w:rsidRDefault="00615D8A" w:rsidP="003D5CF3">
      <w:pPr>
        <w:pStyle w:val="BodyText"/>
      </w:pPr>
      <w:r>
        <w:t xml:space="preserve">From above </w:t>
      </w:r>
      <w:r w:rsidR="00DF3902">
        <w:t xml:space="preserve">description, when the UE MAC has reached </w:t>
      </w:r>
      <w:r w:rsidR="00DF3902">
        <w:rPr>
          <w:i/>
          <w:lang w:eastAsia="ko-KR"/>
        </w:rPr>
        <w:t>sr-TransMax-1</w:t>
      </w:r>
      <w:r w:rsidR="00822F05">
        <w:rPr>
          <w:i/>
          <w:lang w:eastAsia="ko-KR"/>
        </w:rPr>
        <w:t xml:space="preserve"> </w:t>
      </w:r>
      <w:r w:rsidR="00822F05">
        <w:rPr>
          <w:lang w:eastAsia="ko-KR"/>
        </w:rPr>
        <w:t>for SR transmissions</w:t>
      </w:r>
      <w:r w:rsidR="00DF3902">
        <w:rPr>
          <w:i/>
          <w:lang w:eastAsia="ko-KR"/>
        </w:rPr>
        <w:t xml:space="preserve">, </w:t>
      </w:r>
      <w:r w:rsidR="000329A6" w:rsidRPr="000329A6">
        <w:rPr>
          <w:lang w:eastAsia="ko-KR"/>
        </w:rPr>
        <w:t>due to</w:t>
      </w:r>
      <w:r w:rsidR="000329A6">
        <w:rPr>
          <w:i/>
          <w:lang w:eastAsia="ko-KR"/>
        </w:rPr>
        <w:t xml:space="preserve"> </w:t>
      </w:r>
      <w:r w:rsidR="00822F05">
        <w:rPr>
          <w:lang w:eastAsia="ko-KR"/>
        </w:rPr>
        <w:t xml:space="preserve">the cancellation of </w:t>
      </w:r>
      <w:r w:rsidR="000329A6">
        <w:rPr>
          <w:lang w:eastAsia="ko-KR"/>
        </w:rPr>
        <w:t xml:space="preserve">SR transmission by the PHY layer, the UE MAC would retransmit the SR at the next SR opportunity </w:t>
      </w:r>
      <w:r w:rsidR="000072E3">
        <w:rPr>
          <w:lang w:eastAsia="ko-KR"/>
        </w:rPr>
        <w:t xml:space="preserve">so that the SR counter would reach </w:t>
      </w:r>
      <w:proofErr w:type="spellStart"/>
      <w:r w:rsidR="000072E3">
        <w:rPr>
          <w:i/>
          <w:lang w:eastAsia="ko-KR"/>
        </w:rPr>
        <w:t>sr-TransMax</w:t>
      </w:r>
      <w:proofErr w:type="spellEnd"/>
      <w:r w:rsidR="000072E3">
        <w:rPr>
          <w:i/>
          <w:lang w:eastAsia="ko-KR"/>
        </w:rPr>
        <w:t xml:space="preserve">. </w:t>
      </w:r>
      <w:r w:rsidR="00D4688E">
        <w:t xml:space="preserve">The SR failure due to cancellation of the SR transmission </w:t>
      </w:r>
      <w:r w:rsidR="00525E22">
        <w:t xml:space="preserve">would lead to a RACH procedure which may </w:t>
      </w:r>
      <w:r w:rsidR="00D52159">
        <w:t xml:space="preserve">introduce unnecessary latency to the UP </w:t>
      </w:r>
      <w:r w:rsidR="002326A9">
        <w:t>data and</w:t>
      </w:r>
      <w:r w:rsidR="00A83825">
        <w:t xml:space="preserve"> </w:t>
      </w:r>
      <w:r w:rsidR="00D52159">
        <w:t>may continue to collide with the on-going RA procedure</w:t>
      </w:r>
      <w:r w:rsidR="00BD724A">
        <w:t>.</w:t>
      </w:r>
    </w:p>
    <w:p w14:paraId="2E36F2DD" w14:textId="2B1F9E9A" w:rsidR="00BD724A" w:rsidRPr="00A16CFE" w:rsidRDefault="00BD724A" w:rsidP="00BD724A">
      <w:pPr>
        <w:pStyle w:val="Observation"/>
      </w:pPr>
      <w:bookmarkStart w:id="5" w:name="_Toc515967803"/>
      <w:r>
        <w:rPr>
          <w:lang w:val="en-US"/>
        </w:rPr>
        <w:t>The cancellation of the RACH or SR transmission by the PHY layer may trigger unnecessary SR or RACH failures at the MAC</w:t>
      </w:r>
      <w:bookmarkEnd w:id="5"/>
      <w:r w:rsidR="0053508E">
        <w:rPr>
          <w:lang w:val="en-US"/>
        </w:rPr>
        <w:t>.</w:t>
      </w:r>
    </w:p>
    <w:p w14:paraId="696DF9E0" w14:textId="771446BE" w:rsidR="00A16CFE" w:rsidRDefault="00A16CFE" w:rsidP="00BD724A">
      <w:pPr>
        <w:pStyle w:val="Observation"/>
      </w:pPr>
      <w:bookmarkStart w:id="6" w:name="_Toc515967804"/>
      <w:r>
        <w:t>The RA procedure due to the SR failure may continue to collide with the on-going RA procedure</w:t>
      </w:r>
      <w:bookmarkEnd w:id="6"/>
      <w:r w:rsidR="0053508E">
        <w:t>.</w:t>
      </w:r>
      <w:bookmarkStart w:id="7" w:name="_GoBack"/>
      <w:bookmarkEnd w:id="7"/>
    </w:p>
    <w:p w14:paraId="6D03BD41" w14:textId="562DF2F5" w:rsidR="00BD724A" w:rsidRPr="00BD724A" w:rsidRDefault="00C26DDC" w:rsidP="00BD724A">
      <w:r>
        <w:t xml:space="preserve">Hence, it is reasonable </w:t>
      </w:r>
      <w:r w:rsidR="00C97FB4">
        <w:t xml:space="preserve">that the UE MAC </w:t>
      </w:r>
      <w:r w:rsidR="000A5C81">
        <w:t xml:space="preserve">shall </w:t>
      </w:r>
      <w:r w:rsidR="00B040DC">
        <w:t>decrease</w:t>
      </w:r>
      <w:r w:rsidR="00C97FB4">
        <w:t xml:space="preserve"> its SR counter </w:t>
      </w:r>
      <w:r w:rsidR="00B040DC">
        <w:t>by 1</w:t>
      </w:r>
      <w:r w:rsidR="008D7CFF">
        <w:t xml:space="preserve"> (or not increase it)</w:t>
      </w:r>
      <w:r w:rsidR="00B040DC">
        <w:t xml:space="preserve"> </w:t>
      </w:r>
      <w:r w:rsidR="00C97FB4">
        <w:t xml:space="preserve">when one SR transmission is cancelled by the PHY layer, so that </w:t>
      </w:r>
      <w:r w:rsidR="00430C83">
        <w:t xml:space="preserve">to not trigger the SR failure </w:t>
      </w:r>
      <w:r w:rsidR="000A493B">
        <w:t xml:space="preserve">in this case. The UE MAC shall try to retransmit the SR </w:t>
      </w:r>
      <w:r w:rsidR="007B4902">
        <w:t>at the next SR opportunity</w:t>
      </w:r>
      <w:r w:rsidR="00370D0E">
        <w:t xml:space="preserve"> which is most probably not </w:t>
      </w:r>
      <w:r w:rsidR="00702941">
        <w:t xml:space="preserve">colliding </w:t>
      </w:r>
      <w:r w:rsidR="00370D0E">
        <w:t xml:space="preserve">with the on-going RA </w:t>
      </w:r>
      <w:r w:rsidR="007B52DD">
        <w:t xml:space="preserve">procedure </w:t>
      </w:r>
      <w:r w:rsidR="00370D0E">
        <w:t>anymore</w:t>
      </w:r>
      <w:r w:rsidR="007B4902">
        <w:t xml:space="preserve">. </w:t>
      </w:r>
      <w:r w:rsidR="00DC7ED8">
        <w:t xml:space="preserve">If the UE doesn’t get </w:t>
      </w:r>
      <w:r w:rsidR="00702941">
        <w:t xml:space="preserve">a </w:t>
      </w:r>
      <w:r w:rsidR="00DC7ED8">
        <w:t xml:space="preserve">response from the </w:t>
      </w:r>
      <w:proofErr w:type="spellStart"/>
      <w:r w:rsidR="00DC7ED8">
        <w:t>gNB</w:t>
      </w:r>
      <w:proofErr w:type="spellEnd"/>
      <w:r w:rsidR="007E1789">
        <w:t xml:space="preserve">, the SR failure can be triggered. </w:t>
      </w:r>
    </w:p>
    <w:p w14:paraId="529168DD" w14:textId="43908308" w:rsidR="00157B0E" w:rsidRDefault="005D584A" w:rsidP="00601BEC">
      <w:pPr>
        <w:pStyle w:val="Proposal"/>
        <w:rPr>
          <w:lang w:val="en-US"/>
        </w:rPr>
      </w:pPr>
      <w:bookmarkStart w:id="8" w:name="_Toc481755332"/>
      <w:bookmarkStart w:id="9" w:name="_Toc481866748"/>
      <w:bookmarkStart w:id="10" w:name="_Toc485306565"/>
      <w:bookmarkStart w:id="11" w:name="_Toc485306575"/>
      <w:bookmarkStart w:id="12" w:name="_Toc485399357"/>
      <w:bookmarkStart w:id="13" w:name="_Toc490140086"/>
      <w:bookmarkStart w:id="14" w:name="_Toc498620929"/>
      <w:bookmarkStart w:id="15" w:name="_Toc506233498"/>
      <w:bookmarkStart w:id="16" w:name="_Toc506235374"/>
      <w:bookmarkStart w:id="17" w:name="_Toc506236012"/>
      <w:bookmarkStart w:id="18" w:name="_Toc506236074"/>
      <w:bookmarkStart w:id="19" w:name="_Toc506469723"/>
      <w:bookmarkStart w:id="20" w:name="_Toc510709340"/>
      <w:bookmarkStart w:id="21" w:name="_Toc515957645"/>
      <w:bookmarkStart w:id="22" w:name="_Toc515967806"/>
      <w:bookmarkStart w:id="23" w:name="_Toc517256925"/>
      <w:r>
        <w:rPr>
          <w:lang w:val="en-US"/>
        </w:rPr>
        <w:t xml:space="preserve">The MAC layer </w:t>
      </w:r>
      <w:r w:rsidR="00342217">
        <w:rPr>
          <w:lang w:val="en-US"/>
        </w:rPr>
        <w:t>shall decrease its</w:t>
      </w:r>
      <w:r w:rsidR="000419CB">
        <w:rPr>
          <w:lang w:val="en-US"/>
        </w:rPr>
        <w:t xml:space="preserve"> </w:t>
      </w:r>
      <w:r w:rsidR="00743E5D" w:rsidRPr="00D824F2">
        <w:rPr>
          <w:noProof/>
        </w:rPr>
        <w:t>SR_COUNTER</w:t>
      </w:r>
      <w:r>
        <w:rPr>
          <w:lang w:val="en-US"/>
        </w:rPr>
        <w:t xml:space="preserve"> </w:t>
      </w:r>
      <w:r w:rsidR="00342217">
        <w:rPr>
          <w:lang w:val="en-US"/>
        </w:rPr>
        <w:t xml:space="preserve">by one </w:t>
      </w:r>
      <w:r>
        <w:rPr>
          <w:lang w:val="en-US"/>
        </w:rPr>
        <w:t xml:space="preserve">when </w:t>
      </w:r>
      <w:r w:rsidR="000419CB">
        <w:rPr>
          <w:lang w:val="en-US"/>
        </w:rPr>
        <w:t>one SR transmission is cancelled by the PHY layer</w:t>
      </w:r>
      <w:r w:rsidR="004C3556" w:rsidRPr="004C3556">
        <w:rPr>
          <w:lang w:val="en-US"/>
        </w:rPr>
        <w:t>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7123E32" w14:textId="229C8814" w:rsidR="00D973B5" w:rsidRPr="00D973B5" w:rsidRDefault="00D973B5" w:rsidP="00D973B5">
      <w:r>
        <w:t xml:space="preserve">Similarly, </w:t>
      </w:r>
      <w:r w:rsidRPr="00D973B5">
        <w:t xml:space="preserve">the UE MAC shall decrease its </w:t>
      </w:r>
      <w:r w:rsidR="0004651C">
        <w:t>preamble transmission counter</w:t>
      </w:r>
      <w:r w:rsidRPr="00D973B5">
        <w:t xml:space="preserve"> by 1</w:t>
      </w:r>
      <w:r w:rsidR="0004651C">
        <w:t xml:space="preserve"> (or not increase it)</w:t>
      </w:r>
      <w:r w:rsidRPr="00D973B5">
        <w:t xml:space="preserve"> when one </w:t>
      </w:r>
      <w:r w:rsidR="00EC6678">
        <w:t>preamble transmission</w:t>
      </w:r>
      <w:r w:rsidRPr="00D973B5">
        <w:t xml:space="preserve"> is cancelled by the PHY layer, so that to not trigger the </w:t>
      </w:r>
      <w:r>
        <w:t>RACH</w:t>
      </w:r>
      <w:r w:rsidRPr="00D973B5">
        <w:t xml:space="preserve"> failure in this case. </w:t>
      </w:r>
    </w:p>
    <w:p w14:paraId="021F93D5" w14:textId="605D357C" w:rsidR="0052337B" w:rsidRDefault="0052337B" w:rsidP="0052337B">
      <w:pPr>
        <w:pStyle w:val="Proposal"/>
        <w:rPr>
          <w:lang w:val="en-US"/>
        </w:rPr>
      </w:pPr>
      <w:bookmarkStart w:id="24" w:name="_Toc515967807"/>
      <w:bookmarkStart w:id="25" w:name="_Toc517256926"/>
      <w:r>
        <w:rPr>
          <w:lang w:val="en-US"/>
        </w:rPr>
        <w:t xml:space="preserve">The MAC layer shall decrease its </w:t>
      </w:r>
      <w:r w:rsidR="001028DA" w:rsidRPr="00A4160A">
        <w:rPr>
          <w:lang w:eastAsia="ko-KR"/>
        </w:rPr>
        <w:t>PREAMBLE_TRANSMISSION_COUNTER</w:t>
      </w:r>
      <w:r w:rsidR="001028DA">
        <w:rPr>
          <w:i/>
          <w:lang w:eastAsia="ko-KR"/>
        </w:rPr>
        <w:t xml:space="preserve"> </w:t>
      </w:r>
      <w:r>
        <w:rPr>
          <w:lang w:val="en-US"/>
        </w:rPr>
        <w:t>by one when one RA transmission is cancelled by the PHY layer</w:t>
      </w:r>
      <w:r w:rsidRPr="004C3556">
        <w:rPr>
          <w:lang w:val="en-US"/>
        </w:rPr>
        <w:t>.</w:t>
      </w:r>
      <w:bookmarkEnd w:id="24"/>
      <w:bookmarkEnd w:id="25"/>
    </w:p>
    <w:p w14:paraId="46CBC34C" w14:textId="0F9A15F8" w:rsidR="00D973B5" w:rsidRPr="0052337B" w:rsidRDefault="001602EC" w:rsidP="00D973B5">
      <w:pPr>
        <w:rPr>
          <w:lang w:val="en-US"/>
        </w:rPr>
      </w:pPr>
      <w:r>
        <w:rPr>
          <w:lang w:val="en-US"/>
        </w:rPr>
        <w:t>We have also proposed the corresponding CR in [2].</w:t>
      </w:r>
    </w:p>
    <w:p w14:paraId="714029A2" w14:textId="77777777" w:rsidR="00300AE8" w:rsidRPr="00901182" w:rsidRDefault="00300AE8" w:rsidP="00300AE8">
      <w:pPr>
        <w:pStyle w:val="Heading1"/>
        <w:rPr>
          <w:lang w:val="en-US"/>
        </w:rPr>
      </w:pPr>
      <w:bookmarkStart w:id="26" w:name="_Toc477880358"/>
      <w:bookmarkStart w:id="27" w:name="_Toc477880578"/>
      <w:bookmarkStart w:id="28" w:name="_Toc477881951"/>
      <w:bookmarkStart w:id="29" w:name="_Toc477882396"/>
      <w:bookmarkStart w:id="30" w:name="_Toc477882474"/>
      <w:bookmarkStart w:id="31" w:name="_Toc477882540"/>
      <w:bookmarkStart w:id="32" w:name="_Toc477882552"/>
      <w:bookmarkStart w:id="33" w:name="_Toc478137540"/>
      <w:bookmarkStart w:id="34" w:name="_Toc478138656"/>
      <w:bookmarkStart w:id="35" w:name="_Toc480821934"/>
      <w:bookmarkStart w:id="36" w:name="_Toc480821935"/>
      <w:bookmarkStart w:id="37" w:name="_Toc465844068"/>
      <w:bookmarkStart w:id="38" w:name="_Toc465844075"/>
      <w:bookmarkStart w:id="39" w:name="_Toc465844076"/>
      <w:bookmarkStart w:id="40" w:name="_Toc465844077"/>
      <w:bookmarkStart w:id="41" w:name="_Toc465844078"/>
      <w:bookmarkStart w:id="42" w:name="_Toc465844079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901182">
        <w:rPr>
          <w:lang w:val="en-US"/>
        </w:rPr>
        <w:t>Conclusion</w:t>
      </w:r>
    </w:p>
    <w:p w14:paraId="6F3F11B1" w14:textId="7B0736FE" w:rsidR="004B4D0D" w:rsidRDefault="004B4D0D" w:rsidP="004B4D0D">
      <w:pPr>
        <w:pStyle w:val="TOC1"/>
        <w:rPr>
          <w:b w:val="0"/>
        </w:rPr>
      </w:pPr>
      <w:r>
        <w:rPr>
          <w:b w:val="0"/>
        </w:rPr>
        <w:t>We have observed:</w:t>
      </w:r>
    </w:p>
    <w:p w14:paraId="386D879B" w14:textId="77777777" w:rsidR="001A2806" w:rsidRPr="001A2806" w:rsidRDefault="0094137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01182">
        <w:rPr>
          <w:b w:val="0"/>
        </w:rPr>
        <w:fldChar w:fldCharType="begin"/>
      </w:r>
      <w:r w:rsidRPr="00901182">
        <w:instrText xml:space="preserve"> TOC \f \n \p " " \t "</w:instrText>
      </w:r>
      <w:r>
        <w:instrText>Observation</w:instrText>
      </w:r>
      <w:r w:rsidRPr="00901182">
        <w:instrText xml:space="preserve">;1" </w:instrText>
      </w:r>
      <w:r w:rsidRPr="00901182">
        <w:rPr>
          <w:b w:val="0"/>
        </w:rPr>
        <w:fldChar w:fldCharType="separate"/>
      </w:r>
      <w:r w:rsidR="001A2806">
        <w:t>Observation 1</w:t>
      </w:r>
      <w:r w:rsidR="001A2806" w:rsidRPr="001A2806">
        <w:rPr>
          <w:rFonts w:asciiTheme="minorHAnsi" w:eastAsiaTheme="minorEastAsia" w:hAnsiTheme="minorHAnsi" w:cstheme="minorBidi"/>
          <w:b w:val="0"/>
          <w:sz w:val="22"/>
        </w:rPr>
        <w:tab/>
      </w:r>
      <w:r w:rsidR="001A2806" w:rsidRPr="00E348F0">
        <w:t>The cancellation of the RACH or SR transmission by the PHY layer may trigger unnecessary SR or RACH failures at the MAC</w:t>
      </w:r>
    </w:p>
    <w:p w14:paraId="5CF8278A" w14:textId="77777777" w:rsidR="001A2806" w:rsidRPr="001A2806" w:rsidRDefault="001A2806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Observation 2</w:t>
      </w:r>
      <w:r w:rsidRPr="001A2806">
        <w:rPr>
          <w:rFonts w:asciiTheme="minorHAnsi" w:eastAsiaTheme="minorEastAsia" w:hAnsiTheme="minorHAnsi" w:cstheme="minorBidi"/>
          <w:b w:val="0"/>
          <w:sz w:val="22"/>
        </w:rPr>
        <w:tab/>
      </w:r>
      <w:r>
        <w:t>The RA procedure due to the SR failure may continue to collide with the on-going RA procedure</w:t>
      </w:r>
    </w:p>
    <w:p w14:paraId="5ED5B511" w14:textId="34017EE3" w:rsidR="004B4D0D" w:rsidRDefault="0094137A" w:rsidP="0094137A">
      <w:pPr>
        <w:pStyle w:val="TOC1"/>
        <w:rPr>
          <w:b w:val="0"/>
        </w:rPr>
      </w:pPr>
      <w:r w:rsidRPr="00901182">
        <w:rPr>
          <w:rFonts w:cs="Arial"/>
          <w:sz w:val="36"/>
          <w:szCs w:val="36"/>
        </w:rPr>
        <w:fldChar w:fldCharType="end"/>
      </w:r>
    </w:p>
    <w:p w14:paraId="458A2BC1" w14:textId="182EE30A" w:rsidR="00300AE8" w:rsidRPr="00901182" w:rsidRDefault="00300AE8" w:rsidP="00300AE8">
      <w:pPr>
        <w:pStyle w:val="TOC1"/>
        <w:rPr>
          <w:b w:val="0"/>
        </w:rPr>
      </w:pPr>
      <w:r w:rsidRPr="00901182">
        <w:rPr>
          <w:b w:val="0"/>
        </w:rPr>
        <w:t>We propose:</w:t>
      </w:r>
    </w:p>
    <w:bookmarkStart w:id="43" w:name="_Hlk506235623"/>
    <w:p w14:paraId="0BC27D98" w14:textId="77777777" w:rsidR="00A16DDF" w:rsidRPr="00A4160A" w:rsidRDefault="00300AE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01182">
        <w:rPr>
          <w:b w:val="0"/>
        </w:rPr>
        <w:fldChar w:fldCharType="begin"/>
      </w:r>
      <w:r w:rsidRPr="00901182">
        <w:instrText xml:space="preserve"> TOC \f \n \p " " \t "Proposal;1" </w:instrText>
      </w:r>
      <w:r w:rsidRPr="00901182">
        <w:rPr>
          <w:b w:val="0"/>
        </w:rPr>
        <w:fldChar w:fldCharType="separate"/>
      </w:r>
      <w:r w:rsidR="00A16DDF" w:rsidRPr="00C74A3D">
        <w:t>Proposal 1</w:t>
      </w:r>
      <w:r w:rsidR="00A16DDF" w:rsidRPr="00FF7D47">
        <w:rPr>
          <w:rFonts w:asciiTheme="minorHAnsi" w:eastAsiaTheme="minorEastAsia" w:hAnsiTheme="minorHAnsi" w:cstheme="minorBidi"/>
          <w:b w:val="0"/>
          <w:sz w:val="22"/>
        </w:rPr>
        <w:tab/>
      </w:r>
      <w:r w:rsidR="00A16DDF" w:rsidRPr="00C74A3D">
        <w:t xml:space="preserve">The MAC layer shall decrease its </w:t>
      </w:r>
      <w:r w:rsidR="00A16DDF">
        <w:t xml:space="preserve">SR_COUNTER </w:t>
      </w:r>
      <w:r w:rsidR="00A16DDF" w:rsidRPr="00C74A3D">
        <w:t xml:space="preserve"> by one when one SR transmission is cancelled by the PHY layer.</w:t>
      </w:r>
    </w:p>
    <w:p w14:paraId="3F58F78D" w14:textId="77777777" w:rsidR="00A16DDF" w:rsidRPr="00A4160A" w:rsidRDefault="00A16DDF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C74A3D">
        <w:t>Proposal 2</w:t>
      </w:r>
      <w:r w:rsidRPr="00FF7D47">
        <w:rPr>
          <w:rFonts w:asciiTheme="minorHAnsi" w:eastAsiaTheme="minorEastAsia" w:hAnsiTheme="minorHAnsi" w:cstheme="minorBidi"/>
          <w:b w:val="0"/>
          <w:sz w:val="22"/>
        </w:rPr>
        <w:tab/>
      </w:r>
      <w:r w:rsidRPr="00C74A3D">
        <w:t xml:space="preserve">The MAC layer shall decrease its </w:t>
      </w:r>
      <w:r>
        <w:rPr>
          <w:lang w:eastAsia="ko-KR"/>
        </w:rPr>
        <w:t>PREAMBLE_TRANSMISSION_COUNTER</w:t>
      </w:r>
      <w:r w:rsidRPr="00C74A3D">
        <w:rPr>
          <w:i/>
          <w:lang w:eastAsia="ko-KR"/>
        </w:rPr>
        <w:t xml:space="preserve"> </w:t>
      </w:r>
      <w:r w:rsidRPr="00C74A3D">
        <w:t>by one when one RA transmission is cancelled by the PHY layer.</w:t>
      </w:r>
    </w:p>
    <w:p w14:paraId="5D32B22C" w14:textId="074CAF6E" w:rsidR="00300AE8" w:rsidRDefault="00300AE8" w:rsidP="00300AE8">
      <w:pPr>
        <w:pStyle w:val="Reference"/>
        <w:numPr>
          <w:ilvl w:val="0"/>
          <w:numId w:val="0"/>
        </w:numPr>
        <w:rPr>
          <w:rFonts w:cs="Arial"/>
          <w:sz w:val="36"/>
          <w:szCs w:val="36"/>
          <w:lang w:val="en-US"/>
        </w:rPr>
      </w:pPr>
      <w:r w:rsidRPr="00901182">
        <w:rPr>
          <w:rFonts w:cs="Arial"/>
          <w:sz w:val="36"/>
          <w:szCs w:val="36"/>
          <w:lang w:val="en-US"/>
        </w:rPr>
        <w:fldChar w:fldCharType="end"/>
      </w:r>
      <w:bookmarkEnd w:id="43"/>
    </w:p>
    <w:p w14:paraId="1F0F169D" w14:textId="54BDE84C" w:rsidR="000822A7" w:rsidRPr="00901182" w:rsidRDefault="009B0FF7" w:rsidP="000822A7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6175662E" w14:textId="417F7E54" w:rsidR="000822A7" w:rsidRDefault="000822A7" w:rsidP="000822A7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eastAsia="Arial" w:cs="Arial"/>
          <w:lang w:val="en-US"/>
        </w:rPr>
      </w:pPr>
      <w:bookmarkStart w:id="44" w:name="_Ref512507191"/>
      <w:r w:rsidRPr="000822A7">
        <w:rPr>
          <w:rFonts w:eastAsia="Arial" w:cs="Arial"/>
          <w:lang w:val="en-US"/>
        </w:rPr>
        <w:t>R2-180</w:t>
      </w:r>
      <w:r w:rsidR="00814600">
        <w:rPr>
          <w:rFonts w:eastAsia="Arial" w:cs="Arial"/>
          <w:lang w:val="en-US"/>
        </w:rPr>
        <w:t>7264</w:t>
      </w:r>
      <w:r w:rsidRPr="000822A7">
        <w:rPr>
          <w:rFonts w:eastAsia="Arial" w:cs="Arial"/>
          <w:lang w:val="en-US"/>
        </w:rPr>
        <w:t xml:space="preserve">, </w:t>
      </w:r>
      <w:r w:rsidR="00A627D6">
        <w:rPr>
          <w:rFonts w:cs="Arial"/>
          <w:szCs w:val="24"/>
          <w:lang w:val="en-US"/>
        </w:rPr>
        <w:t>Email discussion [101bis#</w:t>
      </w:r>
      <w:proofErr w:type="gramStart"/>
      <w:r w:rsidR="00A627D6">
        <w:rPr>
          <w:rFonts w:cs="Arial"/>
          <w:szCs w:val="24"/>
          <w:lang w:val="en-US"/>
        </w:rPr>
        <w:t>73][</w:t>
      </w:r>
      <w:proofErr w:type="gramEnd"/>
      <w:r w:rsidR="00A627D6">
        <w:rPr>
          <w:rFonts w:cs="Arial"/>
          <w:szCs w:val="24"/>
          <w:lang w:val="en-US"/>
        </w:rPr>
        <w:t>NR UP] Parallel SR and RACH</w:t>
      </w:r>
      <w:r w:rsidRPr="000822A7">
        <w:rPr>
          <w:rFonts w:eastAsia="Arial" w:cs="Arial"/>
          <w:lang w:val="en-US"/>
        </w:rPr>
        <w:t>, MediaTek Inc.</w:t>
      </w:r>
      <w:bookmarkEnd w:id="44"/>
    </w:p>
    <w:p w14:paraId="3A3A0AD8" w14:textId="5CEDA53F" w:rsidR="00E25258" w:rsidRPr="001A5C50" w:rsidRDefault="001F4252" w:rsidP="001A5C50">
      <w:pPr>
        <w:pStyle w:val="ListParagraph"/>
        <w:overflowPunct/>
        <w:autoSpaceDE/>
        <w:autoSpaceDN/>
        <w:adjustRightInd/>
        <w:spacing w:after="160" w:line="256" w:lineRule="auto"/>
        <w:ind w:left="0"/>
        <w:jc w:val="left"/>
        <w:textAlignment w:val="auto"/>
        <w:rPr>
          <w:lang w:val="en-US"/>
        </w:rPr>
      </w:pPr>
      <w:r>
        <w:rPr>
          <w:rFonts w:eastAsia="Arial" w:cs="Arial"/>
          <w:lang w:val="en-US"/>
        </w:rPr>
        <w:t>[2</w:t>
      </w:r>
      <w:proofErr w:type="gramStart"/>
      <w:r>
        <w:rPr>
          <w:rFonts w:eastAsia="Arial" w:cs="Arial"/>
          <w:lang w:val="en-US"/>
        </w:rPr>
        <w:t xml:space="preserve">]  </w:t>
      </w:r>
      <w:r w:rsidR="002B2031" w:rsidRPr="001A5C50">
        <w:rPr>
          <w:rFonts w:eastAsia="Arial" w:cs="Arial"/>
          <w:lang w:val="en-US"/>
        </w:rPr>
        <w:t>R</w:t>
      </w:r>
      <w:proofErr w:type="gramEnd"/>
      <w:r w:rsidR="002B2031" w:rsidRPr="001A5C50">
        <w:rPr>
          <w:rFonts w:eastAsia="Arial" w:cs="Arial"/>
          <w:lang w:val="en-US"/>
        </w:rPr>
        <w:t>2-18</w:t>
      </w:r>
      <w:r w:rsidR="00904E55" w:rsidRPr="001A5C50">
        <w:rPr>
          <w:rFonts w:eastAsia="Arial" w:cs="Arial"/>
          <w:lang w:val="en-US"/>
        </w:rPr>
        <w:t>10087</w:t>
      </w:r>
      <w:r w:rsidR="002B2031" w:rsidRPr="001A5C50">
        <w:rPr>
          <w:rFonts w:eastAsia="Arial" w:cs="Arial"/>
          <w:lang w:val="en-US"/>
        </w:rPr>
        <w:t xml:space="preserve">, </w:t>
      </w:r>
      <w:r w:rsidR="004F5562" w:rsidRPr="00C85CAC">
        <w:rPr>
          <w:noProof/>
        </w:rPr>
        <w:t>C</w:t>
      </w:r>
      <w:r w:rsidR="004F5562">
        <w:rPr>
          <w:noProof/>
        </w:rPr>
        <w:t>ounter handling if physical layer cancels transmission</w:t>
      </w:r>
      <w:r w:rsidR="00C26861" w:rsidRPr="001A5C50">
        <w:rPr>
          <w:rFonts w:eastAsia="Arial" w:cs="Arial"/>
          <w:lang w:val="en-US"/>
        </w:rPr>
        <w:t>, Ericsson</w:t>
      </w:r>
    </w:p>
    <w:sectPr w:rsidR="00E25258" w:rsidRPr="001A5C5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254F2" w14:textId="77777777" w:rsidR="00057A16" w:rsidRDefault="00057A16">
      <w:pPr>
        <w:spacing w:after="0"/>
      </w:pPr>
      <w:r>
        <w:separator/>
      </w:r>
    </w:p>
  </w:endnote>
  <w:endnote w:type="continuationSeparator" w:id="0">
    <w:p w14:paraId="191CBA37" w14:textId="77777777" w:rsidR="00057A16" w:rsidRDefault="00057A16">
      <w:pPr>
        <w:spacing w:after="0"/>
      </w:pPr>
      <w:r>
        <w:continuationSeparator/>
      </w:r>
    </w:p>
  </w:endnote>
  <w:endnote w:type="continuationNotice" w:id="1">
    <w:p w14:paraId="40E70B19" w14:textId="77777777" w:rsidR="00057A16" w:rsidRDefault="00057A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F32E1" w14:textId="77777777" w:rsidR="00057A16" w:rsidRDefault="00057A16">
      <w:pPr>
        <w:spacing w:after="0"/>
      </w:pPr>
      <w:r>
        <w:separator/>
      </w:r>
    </w:p>
  </w:footnote>
  <w:footnote w:type="continuationSeparator" w:id="0">
    <w:p w14:paraId="79C4DEFD" w14:textId="77777777" w:rsidR="00057A16" w:rsidRDefault="00057A16">
      <w:pPr>
        <w:spacing w:after="0"/>
      </w:pPr>
      <w:r>
        <w:continuationSeparator/>
      </w:r>
    </w:p>
  </w:footnote>
  <w:footnote w:type="continuationNotice" w:id="1">
    <w:p w14:paraId="225F87DE" w14:textId="77777777" w:rsidR="00057A16" w:rsidRDefault="00057A1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842D0A"/>
    <w:multiLevelType w:val="hybridMultilevel"/>
    <w:tmpl w:val="0F4AFFD0"/>
    <w:lvl w:ilvl="0" w:tplc="910CF45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15A3F"/>
    <w:multiLevelType w:val="multilevel"/>
    <w:tmpl w:val="58015A3F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8"/>
  </w:num>
  <w:num w:numId="8">
    <w:abstractNumId w:val="5"/>
  </w:num>
  <w:num w:numId="9">
    <w:abstractNumId w:val="2"/>
  </w:num>
  <w:num w:numId="10">
    <w:abstractNumId w:val="5"/>
  </w:num>
  <w:num w:numId="11">
    <w:abstractNumId w:val="5"/>
  </w:num>
  <w:num w:numId="12">
    <w:abstractNumId w:val="5"/>
    <w:lvlOverride w:ilvl="0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72E3"/>
    <w:rsid w:val="0001514B"/>
    <w:rsid w:val="00030EE7"/>
    <w:rsid w:val="000329A6"/>
    <w:rsid w:val="000419CB"/>
    <w:rsid w:val="00044D45"/>
    <w:rsid w:val="0004651C"/>
    <w:rsid w:val="00052574"/>
    <w:rsid w:val="000564BD"/>
    <w:rsid w:val="00057A16"/>
    <w:rsid w:val="00071B1C"/>
    <w:rsid w:val="00075858"/>
    <w:rsid w:val="000822A7"/>
    <w:rsid w:val="000A493B"/>
    <w:rsid w:val="000A5C81"/>
    <w:rsid w:val="000C10AF"/>
    <w:rsid w:val="000D3330"/>
    <w:rsid w:val="000D7ACD"/>
    <w:rsid w:val="000E4C3F"/>
    <w:rsid w:val="00100756"/>
    <w:rsid w:val="001021C5"/>
    <w:rsid w:val="001028DA"/>
    <w:rsid w:val="00102ADF"/>
    <w:rsid w:val="00105838"/>
    <w:rsid w:val="00127734"/>
    <w:rsid w:val="00132786"/>
    <w:rsid w:val="00136333"/>
    <w:rsid w:val="00147C91"/>
    <w:rsid w:val="00157B0E"/>
    <w:rsid w:val="001602EC"/>
    <w:rsid w:val="00167B76"/>
    <w:rsid w:val="00175099"/>
    <w:rsid w:val="00196258"/>
    <w:rsid w:val="00197D8A"/>
    <w:rsid w:val="001A2806"/>
    <w:rsid w:val="001A5C50"/>
    <w:rsid w:val="001B2659"/>
    <w:rsid w:val="001B29BD"/>
    <w:rsid w:val="001B5920"/>
    <w:rsid w:val="001B62F2"/>
    <w:rsid w:val="001B70EC"/>
    <w:rsid w:val="001C1E32"/>
    <w:rsid w:val="001C3E65"/>
    <w:rsid w:val="001E270B"/>
    <w:rsid w:val="001F4252"/>
    <w:rsid w:val="00210394"/>
    <w:rsid w:val="00225E8E"/>
    <w:rsid w:val="00230248"/>
    <w:rsid w:val="002326A9"/>
    <w:rsid w:val="00233C44"/>
    <w:rsid w:val="00237BFD"/>
    <w:rsid w:val="00246759"/>
    <w:rsid w:val="002473A8"/>
    <w:rsid w:val="00260532"/>
    <w:rsid w:val="00260E9E"/>
    <w:rsid w:val="002636F4"/>
    <w:rsid w:val="002644EB"/>
    <w:rsid w:val="00277D4A"/>
    <w:rsid w:val="00290A77"/>
    <w:rsid w:val="002A56D6"/>
    <w:rsid w:val="002B2031"/>
    <w:rsid w:val="002C5AFE"/>
    <w:rsid w:val="002C6B36"/>
    <w:rsid w:val="002C7B14"/>
    <w:rsid w:val="002E0C27"/>
    <w:rsid w:val="002E17E7"/>
    <w:rsid w:val="00300AE8"/>
    <w:rsid w:val="0032193D"/>
    <w:rsid w:val="00325DFF"/>
    <w:rsid w:val="00327BCF"/>
    <w:rsid w:val="00332838"/>
    <w:rsid w:val="00333110"/>
    <w:rsid w:val="00340C41"/>
    <w:rsid w:val="00342217"/>
    <w:rsid w:val="003520EA"/>
    <w:rsid w:val="00353D64"/>
    <w:rsid w:val="00364354"/>
    <w:rsid w:val="00365410"/>
    <w:rsid w:val="00367AFC"/>
    <w:rsid w:val="00370D0E"/>
    <w:rsid w:val="003B3FCE"/>
    <w:rsid w:val="003B5795"/>
    <w:rsid w:val="003D5CF3"/>
    <w:rsid w:val="003E20BF"/>
    <w:rsid w:val="003E2AA8"/>
    <w:rsid w:val="00402E9A"/>
    <w:rsid w:val="00406678"/>
    <w:rsid w:val="00407176"/>
    <w:rsid w:val="0041582E"/>
    <w:rsid w:val="00416B79"/>
    <w:rsid w:val="0042417F"/>
    <w:rsid w:val="00430C83"/>
    <w:rsid w:val="004344B7"/>
    <w:rsid w:val="00442A5B"/>
    <w:rsid w:val="0046355E"/>
    <w:rsid w:val="00465789"/>
    <w:rsid w:val="00467C61"/>
    <w:rsid w:val="00486646"/>
    <w:rsid w:val="004A0715"/>
    <w:rsid w:val="004B2D33"/>
    <w:rsid w:val="004B4233"/>
    <w:rsid w:val="004B4D0D"/>
    <w:rsid w:val="004C3556"/>
    <w:rsid w:val="004C4AE4"/>
    <w:rsid w:val="004C5780"/>
    <w:rsid w:val="004D49DF"/>
    <w:rsid w:val="004D793B"/>
    <w:rsid w:val="004E3E68"/>
    <w:rsid w:val="004E4D21"/>
    <w:rsid w:val="004F3817"/>
    <w:rsid w:val="004F5361"/>
    <w:rsid w:val="004F5562"/>
    <w:rsid w:val="004F74D8"/>
    <w:rsid w:val="00517341"/>
    <w:rsid w:val="00522963"/>
    <w:rsid w:val="0052337B"/>
    <w:rsid w:val="005257F7"/>
    <w:rsid w:val="00525E22"/>
    <w:rsid w:val="0053508E"/>
    <w:rsid w:val="00566CF4"/>
    <w:rsid w:val="005754C0"/>
    <w:rsid w:val="005C2E20"/>
    <w:rsid w:val="005C6747"/>
    <w:rsid w:val="005D584A"/>
    <w:rsid w:val="005D61F3"/>
    <w:rsid w:val="005F4AA0"/>
    <w:rsid w:val="005F5AF9"/>
    <w:rsid w:val="00615D8A"/>
    <w:rsid w:val="006235AF"/>
    <w:rsid w:val="006258C6"/>
    <w:rsid w:val="00627A40"/>
    <w:rsid w:val="006317C5"/>
    <w:rsid w:val="00633AAF"/>
    <w:rsid w:val="006623BE"/>
    <w:rsid w:val="0067700C"/>
    <w:rsid w:val="00683621"/>
    <w:rsid w:val="00683890"/>
    <w:rsid w:val="006925D9"/>
    <w:rsid w:val="006A6A7C"/>
    <w:rsid w:val="006B0D35"/>
    <w:rsid w:val="006B33F3"/>
    <w:rsid w:val="006B5EC1"/>
    <w:rsid w:val="006C0A9E"/>
    <w:rsid w:val="006E163D"/>
    <w:rsid w:val="006E74F4"/>
    <w:rsid w:val="006F387E"/>
    <w:rsid w:val="006F470B"/>
    <w:rsid w:val="006F7E4E"/>
    <w:rsid w:val="00702941"/>
    <w:rsid w:val="007208E9"/>
    <w:rsid w:val="00733C14"/>
    <w:rsid w:val="00743E5D"/>
    <w:rsid w:val="0074796C"/>
    <w:rsid w:val="007522E4"/>
    <w:rsid w:val="00790D2C"/>
    <w:rsid w:val="00796CB2"/>
    <w:rsid w:val="007A245A"/>
    <w:rsid w:val="007A579B"/>
    <w:rsid w:val="007A614F"/>
    <w:rsid w:val="007B3DB9"/>
    <w:rsid w:val="007B4902"/>
    <w:rsid w:val="007B4EB4"/>
    <w:rsid w:val="007B52DD"/>
    <w:rsid w:val="007C06D6"/>
    <w:rsid w:val="007C311C"/>
    <w:rsid w:val="007C33A8"/>
    <w:rsid w:val="007E1789"/>
    <w:rsid w:val="007F0C6A"/>
    <w:rsid w:val="007F5F73"/>
    <w:rsid w:val="007F7CEE"/>
    <w:rsid w:val="00801B00"/>
    <w:rsid w:val="00814600"/>
    <w:rsid w:val="00815835"/>
    <w:rsid w:val="00820EC0"/>
    <w:rsid w:val="00822F05"/>
    <w:rsid w:val="0082649A"/>
    <w:rsid w:val="00830DA8"/>
    <w:rsid w:val="00843162"/>
    <w:rsid w:val="00853867"/>
    <w:rsid w:val="00860F74"/>
    <w:rsid w:val="00864EDC"/>
    <w:rsid w:val="00877553"/>
    <w:rsid w:val="008823E1"/>
    <w:rsid w:val="008900A8"/>
    <w:rsid w:val="00891087"/>
    <w:rsid w:val="008A1ECB"/>
    <w:rsid w:val="008A3299"/>
    <w:rsid w:val="008C3B41"/>
    <w:rsid w:val="008C6711"/>
    <w:rsid w:val="008C7F1D"/>
    <w:rsid w:val="008D5E65"/>
    <w:rsid w:val="008D7CFF"/>
    <w:rsid w:val="008E1EFF"/>
    <w:rsid w:val="008F3E84"/>
    <w:rsid w:val="008F4663"/>
    <w:rsid w:val="008F501D"/>
    <w:rsid w:val="009026FD"/>
    <w:rsid w:val="00904E55"/>
    <w:rsid w:val="009237DB"/>
    <w:rsid w:val="0093709F"/>
    <w:rsid w:val="0094137A"/>
    <w:rsid w:val="00946E79"/>
    <w:rsid w:val="00953989"/>
    <w:rsid w:val="00963D07"/>
    <w:rsid w:val="00966564"/>
    <w:rsid w:val="009670DD"/>
    <w:rsid w:val="00982A65"/>
    <w:rsid w:val="009916A5"/>
    <w:rsid w:val="009923F7"/>
    <w:rsid w:val="009974BF"/>
    <w:rsid w:val="009A2024"/>
    <w:rsid w:val="009A7BEE"/>
    <w:rsid w:val="009B0FF7"/>
    <w:rsid w:val="009B7FA3"/>
    <w:rsid w:val="009E4311"/>
    <w:rsid w:val="009E44CC"/>
    <w:rsid w:val="009F163B"/>
    <w:rsid w:val="009F5141"/>
    <w:rsid w:val="009F703D"/>
    <w:rsid w:val="00A04969"/>
    <w:rsid w:val="00A15641"/>
    <w:rsid w:val="00A16CFE"/>
    <w:rsid w:val="00A16DDF"/>
    <w:rsid w:val="00A20FD6"/>
    <w:rsid w:val="00A22933"/>
    <w:rsid w:val="00A25A25"/>
    <w:rsid w:val="00A31575"/>
    <w:rsid w:val="00A4160A"/>
    <w:rsid w:val="00A45553"/>
    <w:rsid w:val="00A55383"/>
    <w:rsid w:val="00A57D1C"/>
    <w:rsid w:val="00A627D6"/>
    <w:rsid w:val="00A71607"/>
    <w:rsid w:val="00A75538"/>
    <w:rsid w:val="00A83825"/>
    <w:rsid w:val="00A9043F"/>
    <w:rsid w:val="00A94DE5"/>
    <w:rsid w:val="00AA0A8C"/>
    <w:rsid w:val="00AA2D2C"/>
    <w:rsid w:val="00AA4893"/>
    <w:rsid w:val="00AB0092"/>
    <w:rsid w:val="00AB0CFC"/>
    <w:rsid w:val="00AB18F9"/>
    <w:rsid w:val="00AB7458"/>
    <w:rsid w:val="00AD0792"/>
    <w:rsid w:val="00AD3475"/>
    <w:rsid w:val="00AF0E2C"/>
    <w:rsid w:val="00AF754E"/>
    <w:rsid w:val="00B040DC"/>
    <w:rsid w:val="00B079CA"/>
    <w:rsid w:val="00B10EAD"/>
    <w:rsid w:val="00B21697"/>
    <w:rsid w:val="00B33EB8"/>
    <w:rsid w:val="00B47FFC"/>
    <w:rsid w:val="00B53D3D"/>
    <w:rsid w:val="00B71CAE"/>
    <w:rsid w:val="00B7261D"/>
    <w:rsid w:val="00B76AE9"/>
    <w:rsid w:val="00B80220"/>
    <w:rsid w:val="00B82CF3"/>
    <w:rsid w:val="00B9409F"/>
    <w:rsid w:val="00BA1BFA"/>
    <w:rsid w:val="00BA6A30"/>
    <w:rsid w:val="00BB1177"/>
    <w:rsid w:val="00BB72C5"/>
    <w:rsid w:val="00BC1899"/>
    <w:rsid w:val="00BD48DE"/>
    <w:rsid w:val="00BD5A2C"/>
    <w:rsid w:val="00BD724A"/>
    <w:rsid w:val="00BE4CE7"/>
    <w:rsid w:val="00BF6927"/>
    <w:rsid w:val="00C010FA"/>
    <w:rsid w:val="00C06FAE"/>
    <w:rsid w:val="00C16175"/>
    <w:rsid w:val="00C236F1"/>
    <w:rsid w:val="00C26861"/>
    <w:rsid w:val="00C26DDC"/>
    <w:rsid w:val="00C33466"/>
    <w:rsid w:val="00C34ABE"/>
    <w:rsid w:val="00C35A3D"/>
    <w:rsid w:val="00C35DA0"/>
    <w:rsid w:val="00C36082"/>
    <w:rsid w:val="00C36DEE"/>
    <w:rsid w:val="00C37D9F"/>
    <w:rsid w:val="00C405C6"/>
    <w:rsid w:val="00C45BFF"/>
    <w:rsid w:val="00C61CAE"/>
    <w:rsid w:val="00C67C72"/>
    <w:rsid w:val="00C84049"/>
    <w:rsid w:val="00C91842"/>
    <w:rsid w:val="00C92F89"/>
    <w:rsid w:val="00C97FB4"/>
    <w:rsid w:val="00CA06B5"/>
    <w:rsid w:val="00CB12BC"/>
    <w:rsid w:val="00CC5550"/>
    <w:rsid w:val="00D042E3"/>
    <w:rsid w:val="00D11990"/>
    <w:rsid w:val="00D16D0F"/>
    <w:rsid w:val="00D407A6"/>
    <w:rsid w:val="00D410A1"/>
    <w:rsid w:val="00D44159"/>
    <w:rsid w:val="00D4688E"/>
    <w:rsid w:val="00D477BD"/>
    <w:rsid w:val="00D52159"/>
    <w:rsid w:val="00D62FE8"/>
    <w:rsid w:val="00D667CB"/>
    <w:rsid w:val="00D67E94"/>
    <w:rsid w:val="00D74596"/>
    <w:rsid w:val="00D775A8"/>
    <w:rsid w:val="00D82262"/>
    <w:rsid w:val="00D824F2"/>
    <w:rsid w:val="00D91F37"/>
    <w:rsid w:val="00D973B5"/>
    <w:rsid w:val="00DA5730"/>
    <w:rsid w:val="00DB270B"/>
    <w:rsid w:val="00DB396A"/>
    <w:rsid w:val="00DB6713"/>
    <w:rsid w:val="00DC053D"/>
    <w:rsid w:val="00DC2D1F"/>
    <w:rsid w:val="00DC4FFE"/>
    <w:rsid w:val="00DC7ED8"/>
    <w:rsid w:val="00DD2AD8"/>
    <w:rsid w:val="00DD48F4"/>
    <w:rsid w:val="00DD7439"/>
    <w:rsid w:val="00DF1B4E"/>
    <w:rsid w:val="00DF3902"/>
    <w:rsid w:val="00E0422B"/>
    <w:rsid w:val="00E12072"/>
    <w:rsid w:val="00E12E79"/>
    <w:rsid w:val="00E15985"/>
    <w:rsid w:val="00E159FA"/>
    <w:rsid w:val="00E230AA"/>
    <w:rsid w:val="00E23DB8"/>
    <w:rsid w:val="00E25258"/>
    <w:rsid w:val="00E30456"/>
    <w:rsid w:val="00E351AD"/>
    <w:rsid w:val="00E5059F"/>
    <w:rsid w:val="00E53927"/>
    <w:rsid w:val="00E6311F"/>
    <w:rsid w:val="00E67C4C"/>
    <w:rsid w:val="00E71978"/>
    <w:rsid w:val="00E74691"/>
    <w:rsid w:val="00E817BB"/>
    <w:rsid w:val="00E96E3E"/>
    <w:rsid w:val="00EA116A"/>
    <w:rsid w:val="00EC6678"/>
    <w:rsid w:val="00EE7B97"/>
    <w:rsid w:val="00EF7935"/>
    <w:rsid w:val="00F00D10"/>
    <w:rsid w:val="00F05DB9"/>
    <w:rsid w:val="00F07591"/>
    <w:rsid w:val="00F25148"/>
    <w:rsid w:val="00F31475"/>
    <w:rsid w:val="00F31DE7"/>
    <w:rsid w:val="00F455CA"/>
    <w:rsid w:val="00F5556E"/>
    <w:rsid w:val="00F64910"/>
    <w:rsid w:val="00F679E3"/>
    <w:rsid w:val="00F73D6F"/>
    <w:rsid w:val="00F75B22"/>
    <w:rsid w:val="00F76E04"/>
    <w:rsid w:val="00F916DB"/>
    <w:rsid w:val="00FB0F81"/>
    <w:rsid w:val="00FB2AD4"/>
    <w:rsid w:val="00FB4F39"/>
    <w:rsid w:val="00FC3ABC"/>
    <w:rsid w:val="00FC5D01"/>
    <w:rsid w:val="00FC635F"/>
    <w:rsid w:val="00FE3290"/>
    <w:rsid w:val="00FF71BA"/>
    <w:rsid w:val="00FF7D47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6C294A"/>
  <w15:docId w15:val="{0A257F59-1454-4B1B-844F-83195730E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30AA"/>
  </w:style>
  <w:style w:type="character" w:customStyle="1" w:styleId="CommentTextChar">
    <w:name w:val="Comment Text Char"/>
    <w:basedOn w:val="DefaultParagraphFont"/>
    <w:link w:val="CommentText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character" w:customStyle="1" w:styleId="B1Char">
    <w:name w:val="B1 Char"/>
    <w:link w:val="B1"/>
    <w:locked/>
    <w:rsid w:val="0042417F"/>
    <w:rPr>
      <w:lang w:val="en-GB"/>
    </w:rPr>
  </w:style>
  <w:style w:type="paragraph" w:customStyle="1" w:styleId="B1">
    <w:name w:val="B1"/>
    <w:basedOn w:val="Normal"/>
    <w:link w:val="B1Char"/>
    <w:qFormat/>
    <w:rsid w:val="0042417F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42417F"/>
    <w:rPr>
      <w:lang w:val="en-GB"/>
    </w:rPr>
  </w:style>
  <w:style w:type="paragraph" w:customStyle="1" w:styleId="B2">
    <w:name w:val="B2"/>
    <w:basedOn w:val="Normal"/>
    <w:link w:val="B2Char"/>
    <w:rsid w:val="0042417F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3Char">
    <w:name w:val="B3 Char"/>
    <w:link w:val="B3"/>
    <w:locked/>
    <w:rsid w:val="0042417F"/>
    <w:rPr>
      <w:lang w:val="en-GB"/>
    </w:rPr>
  </w:style>
  <w:style w:type="paragraph" w:customStyle="1" w:styleId="B3">
    <w:name w:val="B3"/>
    <w:basedOn w:val="Normal"/>
    <w:link w:val="B3Char"/>
    <w:rsid w:val="0042417F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42417F"/>
    <w:rPr>
      <w:lang w:val="en-GB"/>
    </w:rPr>
  </w:style>
  <w:style w:type="paragraph" w:customStyle="1" w:styleId="B4">
    <w:name w:val="B4"/>
    <w:basedOn w:val="Normal"/>
    <w:link w:val="B4Char"/>
    <w:rsid w:val="0042417F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5NUHHDQN7SK2-1476151046-24425</_dlc_DocId>
    <_dlc_DocIdUrl xmlns="f166a696-7b5b-4ccd-9f0c-ffde0cceec81">
      <Url>https://ericsson.sharepoint.com/sites/star/_layouts/15/DocIdRedir.aspx?ID=5NUHHDQN7SK2-1476151046-24425</Url>
      <Description>5NUHHDQN7SK2-1476151046-24425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CF4286-2A34-4A59-946F-2CA1C699BC9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A4DF90-67AA-4EE8-99FD-F1820B3F3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842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42</cp:revision>
  <dcterms:created xsi:type="dcterms:W3CDTF">2018-06-05T08:13:00Z</dcterms:created>
  <dcterms:modified xsi:type="dcterms:W3CDTF">2018-06-21T16:23:00Z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>5;#GFTE ER Radio Access Technologies|692a7af5-c1f7-4d68-b1ab-a7920dfecb78</vt:lpwstr>
  </property>
  <property fmtid="{D5CDD505-2E9C-101B-9397-08002B2CF9AE}" pid="5" name="EriCOLLCategory">
    <vt:lpwstr>4;#Research|7f1f7aab-c784-40ec-8666-825d2ac7abef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25ccc5e5-57b7-43ba-9990-8a642a9c553b</vt:lpwstr>
  </property>
  <property fmtid="{D5CDD505-2E9C-101B-9397-08002B2CF9AE}" pid="13" name="URL">
    <vt:lpwstr/>
  </property>
  <property fmtid="{D5CDD505-2E9C-101B-9397-08002B2CF9AE}" pid="14" name="Comments">
    <vt:lpwstr/>
  </property>
</Properties>
</file>